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318" w:tblpY="1644"/>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930"/>
        <w:gridCol w:w="2032"/>
        <w:gridCol w:w="2255"/>
      </w:tblGrid>
      <w:tr w:rsidR="00AF4009" w:rsidRPr="00014A9E" w14:paraId="70F66981" w14:textId="77777777" w:rsidTr="00AF4009">
        <w:trPr>
          <w:trHeight w:val="274"/>
        </w:trPr>
        <w:tc>
          <w:tcPr>
            <w:tcW w:w="1660" w:type="dxa"/>
            <w:shd w:val="clear" w:color="auto" w:fill="FFE599" w:themeFill="accent4" w:themeFillTint="66"/>
          </w:tcPr>
          <w:p w14:paraId="7B13AF1B" w14:textId="7FC046D9" w:rsidR="00AF4009" w:rsidRPr="00AF4009" w:rsidRDefault="00AF4009" w:rsidP="00AF4009">
            <w:pPr>
              <w:pStyle w:val="Header"/>
              <w:rPr>
                <w:b/>
                <w:sz w:val="18"/>
                <w:szCs w:val="16"/>
                <w:u w:val="single"/>
              </w:rPr>
            </w:pPr>
            <w:r>
              <w:rPr>
                <w:b/>
                <w:sz w:val="18"/>
                <w:szCs w:val="16"/>
                <w:u w:val="single"/>
              </w:rPr>
              <w:t xml:space="preserve">Links: </w:t>
            </w:r>
            <w:r w:rsidR="005B2B82">
              <w:rPr>
                <w:sz w:val="18"/>
                <w:szCs w:val="16"/>
              </w:rPr>
              <w:t>Research and SI</w:t>
            </w:r>
            <w:r w:rsidRPr="00AF4009">
              <w:rPr>
                <w:sz w:val="18"/>
                <w:szCs w:val="16"/>
              </w:rPr>
              <w:t>P</w:t>
            </w:r>
          </w:p>
        </w:tc>
        <w:tc>
          <w:tcPr>
            <w:tcW w:w="14217" w:type="dxa"/>
            <w:gridSpan w:val="3"/>
            <w:shd w:val="clear" w:color="auto" w:fill="FFE599" w:themeFill="accent4" w:themeFillTint="66"/>
          </w:tcPr>
          <w:p w14:paraId="3D318DA1" w14:textId="77777777" w:rsidR="00AF4009" w:rsidRPr="00AF4009" w:rsidRDefault="00AF4009" w:rsidP="00AF4009">
            <w:pPr>
              <w:pStyle w:val="Header"/>
              <w:numPr>
                <w:ilvl w:val="0"/>
                <w:numId w:val="14"/>
              </w:numPr>
              <w:rPr>
                <w:b/>
                <w:sz w:val="18"/>
                <w:szCs w:val="16"/>
              </w:rPr>
            </w:pPr>
            <w:r w:rsidRPr="00AF4009">
              <w:rPr>
                <w:b/>
                <w:sz w:val="18"/>
                <w:szCs w:val="16"/>
              </w:rPr>
              <w:t xml:space="preserve">EEF: </w:t>
            </w:r>
            <w:r w:rsidRPr="003A541B">
              <w:rPr>
                <w:sz w:val="18"/>
                <w:szCs w:val="16"/>
              </w:rPr>
              <w:t>Improving Mathematics KS2 - (recommendations 1 - 8)</w:t>
            </w:r>
          </w:p>
          <w:p w14:paraId="311325D7" w14:textId="77777777" w:rsidR="00AF4009" w:rsidRPr="00AF4009" w:rsidRDefault="00AF4009" w:rsidP="00AF4009">
            <w:pPr>
              <w:pStyle w:val="Header"/>
              <w:numPr>
                <w:ilvl w:val="0"/>
                <w:numId w:val="14"/>
              </w:numPr>
              <w:rPr>
                <w:b/>
                <w:sz w:val="18"/>
                <w:szCs w:val="16"/>
              </w:rPr>
            </w:pPr>
            <w:r w:rsidRPr="00AF4009">
              <w:rPr>
                <w:b/>
                <w:sz w:val="18"/>
                <w:szCs w:val="16"/>
              </w:rPr>
              <w:t xml:space="preserve">EEF: </w:t>
            </w:r>
            <w:r w:rsidRPr="003A541B">
              <w:rPr>
                <w:sz w:val="18"/>
                <w:szCs w:val="16"/>
              </w:rPr>
              <w:t>Improving Mathematics in the Early Years and Key Stage 1 (recommendations 1 – 5)</w:t>
            </w:r>
          </w:p>
          <w:p w14:paraId="469F8677" w14:textId="77777777" w:rsidR="00AF4009" w:rsidRPr="00AF4009" w:rsidRDefault="00AF4009" w:rsidP="00AF4009">
            <w:pPr>
              <w:pStyle w:val="Header"/>
              <w:numPr>
                <w:ilvl w:val="0"/>
                <w:numId w:val="14"/>
              </w:numPr>
              <w:rPr>
                <w:b/>
                <w:sz w:val="18"/>
                <w:szCs w:val="16"/>
                <w:u w:val="single"/>
              </w:rPr>
            </w:pPr>
            <w:r w:rsidRPr="00AF4009">
              <w:rPr>
                <w:b/>
                <w:sz w:val="18"/>
                <w:szCs w:val="16"/>
              </w:rPr>
              <w:t>School Improvement Plan:</w:t>
            </w:r>
            <w:r w:rsidR="003A541B">
              <w:rPr>
                <w:b/>
                <w:sz w:val="18"/>
                <w:szCs w:val="16"/>
              </w:rPr>
              <w:t xml:space="preserve"> </w:t>
            </w:r>
            <w:r w:rsidR="003A541B" w:rsidRPr="003A541B">
              <w:rPr>
                <w:sz w:val="18"/>
                <w:szCs w:val="16"/>
              </w:rPr>
              <w:t>Quality of Education Implementation 1/3, Quality of Education Impact 2/3, Personal development 1, Leadership and Management 3 and Quality of Early years education 1/2</w:t>
            </w:r>
          </w:p>
        </w:tc>
      </w:tr>
      <w:tr w:rsidR="00AF4009" w:rsidRPr="00014A9E" w14:paraId="361093DC" w14:textId="77777777" w:rsidTr="00ED685F">
        <w:trPr>
          <w:trHeight w:val="274"/>
        </w:trPr>
        <w:tc>
          <w:tcPr>
            <w:tcW w:w="15877" w:type="dxa"/>
            <w:gridSpan w:val="4"/>
            <w:shd w:val="clear" w:color="auto" w:fill="D99594"/>
          </w:tcPr>
          <w:p w14:paraId="383A77BE" w14:textId="77777777" w:rsidR="00AF4009" w:rsidRPr="00014A9E" w:rsidRDefault="00AF4009" w:rsidP="00ED685F">
            <w:pPr>
              <w:tabs>
                <w:tab w:val="left" w:pos="4959"/>
                <w:tab w:val="center" w:pos="7671"/>
              </w:tabs>
              <w:jc w:val="both"/>
              <w:rPr>
                <w:rFonts w:asciiTheme="minorHAnsi" w:hAnsiTheme="minorHAnsi"/>
                <w:b/>
                <w:sz w:val="20"/>
                <w:szCs w:val="20"/>
              </w:rPr>
            </w:pPr>
            <w:r w:rsidRPr="00014A9E">
              <w:rPr>
                <w:rFonts w:asciiTheme="minorHAnsi" w:hAnsiTheme="minorHAnsi"/>
                <w:b/>
                <w:sz w:val="20"/>
                <w:szCs w:val="20"/>
              </w:rPr>
              <w:t>PRIORITY ONE:</w:t>
            </w:r>
            <w:r w:rsidRPr="00014A9E">
              <w:rPr>
                <w:rFonts w:asciiTheme="minorHAnsi" w:hAnsiTheme="minorHAnsi"/>
                <w:sz w:val="20"/>
                <w:szCs w:val="20"/>
              </w:rPr>
              <w:t xml:space="preserve"> </w:t>
            </w:r>
            <w:r w:rsidRPr="00014A9E">
              <w:rPr>
                <w:rFonts w:asciiTheme="minorHAnsi" w:hAnsiTheme="minorHAnsi"/>
                <w:sz w:val="18"/>
                <w:szCs w:val="20"/>
              </w:rPr>
              <w:t>Ensure 79% of KS2 pupils reach maths ARE</w:t>
            </w:r>
          </w:p>
        </w:tc>
      </w:tr>
      <w:tr w:rsidR="004805B7" w:rsidRPr="00014A9E" w14:paraId="3C087F1E" w14:textId="77777777" w:rsidTr="003A541B">
        <w:trPr>
          <w:trHeight w:val="152"/>
        </w:trPr>
        <w:tc>
          <w:tcPr>
            <w:tcW w:w="1660" w:type="dxa"/>
          </w:tcPr>
          <w:p w14:paraId="35051E9D" w14:textId="77777777" w:rsidR="004805B7" w:rsidRPr="00014A9E" w:rsidRDefault="004805B7" w:rsidP="00ED685F">
            <w:pPr>
              <w:rPr>
                <w:rFonts w:asciiTheme="minorHAnsi" w:hAnsiTheme="minorHAnsi"/>
                <w:sz w:val="20"/>
                <w:szCs w:val="20"/>
              </w:rPr>
            </w:pPr>
            <w:r w:rsidRPr="00014A9E">
              <w:rPr>
                <w:rFonts w:asciiTheme="minorHAnsi" w:hAnsiTheme="minorHAnsi"/>
                <w:sz w:val="20"/>
                <w:szCs w:val="20"/>
              </w:rPr>
              <w:t>Goal</w:t>
            </w:r>
          </w:p>
        </w:tc>
        <w:tc>
          <w:tcPr>
            <w:tcW w:w="9930" w:type="dxa"/>
          </w:tcPr>
          <w:p w14:paraId="20742FA6"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Milestones</w:t>
            </w:r>
          </w:p>
        </w:tc>
        <w:tc>
          <w:tcPr>
            <w:tcW w:w="2032" w:type="dxa"/>
          </w:tcPr>
          <w:p w14:paraId="2454B924"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 xml:space="preserve">Staff Responsibilities </w:t>
            </w:r>
          </w:p>
        </w:tc>
        <w:tc>
          <w:tcPr>
            <w:tcW w:w="2255" w:type="dxa"/>
          </w:tcPr>
          <w:p w14:paraId="614F58A4"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Impact on Pupils</w:t>
            </w:r>
          </w:p>
        </w:tc>
      </w:tr>
      <w:tr w:rsidR="004805B7" w:rsidRPr="00CB054C" w14:paraId="57B7FA89" w14:textId="77777777" w:rsidTr="003A541B">
        <w:trPr>
          <w:trHeight w:val="1660"/>
        </w:trPr>
        <w:tc>
          <w:tcPr>
            <w:tcW w:w="1660" w:type="dxa"/>
            <w:tcBorders>
              <w:bottom w:val="single" w:sz="4" w:space="0" w:color="auto"/>
            </w:tcBorders>
            <w:shd w:val="clear" w:color="auto" w:fill="D99594"/>
          </w:tcPr>
          <w:p w14:paraId="2D017F30" w14:textId="77777777" w:rsidR="004805B7" w:rsidRPr="00014A9E" w:rsidRDefault="004805B7" w:rsidP="00ED685F">
            <w:pPr>
              <w:rPr>
                <w:rFonts w:asciiTheme="minorHAnsi" w:hAnsiTheme="minorHAnsi"/>
                <w:b/>
                <w:i/>
                <w:sz w:val="20"/>
                <w:szCs w:val="20"/>
              </w:rPr>
            </w:pPr>
            <w:r w:rsidRPr="00014A9E">
              <w:rPr>
                <w:rFonts w:asciiTheme="minorHAnsi" w:hAnsiTheme="minorHAnsi"/>
                <w:b/>
                <w:i/>
                <w:sz w:val="20"/>
                <w:szCs w:val="20"/>
              </w:rPr>
              <w:t>79% of KS1/2 pupils are broadly in line or better by July 202</w:t>
            </w:r>
            <w:r w:rsidR="007F23D5" w:rsidRPr="00014A9E">
              <w:rPr>
                <w:rFonts w:asciiTheme="minorHAnsi" w:hAnsiTheme="minorHAnsi"/>
                <w:b/>
                <w:i/>
                <w:sz w:val="20"/>
                <w:szCs w:val="20"/>
              </w:rPr>
              <w:t>2</w:t>
            </w:r>
            <w:r w:rsidRPr="00014A9E">
              <w:rPr>
                <w:rFonts w:asciiTheme="minorHAnsi" w:hAnsiTheme="minorHAnsi"/>
                <w:b/>
                <w:i/>
                <w:sz w:val="20"/>
                <w:szCs w:val="20"/>
              </w:rPr>
              <w:t xml:space="preserve"> </w:t>
            </w:r>
          </w:p>
          <w:p w14:paraId="2D790D62" w14:textId="77777777" w:rsidR="0099737E" w:rsidRPr="00014A9E" w:rsidRDefault="0099737E" w:rsidP="00ED685F">
            <w:pPr>
              <w:rPr>
                <w:rFonts w:asciiTheme="minorHAnsi" w:hAnsiTheme="minorHAnsi"/>
                <w:b/>
                <w:i/>
              </w:rPr>
            </w:pPr>
          </w:p>
          <w:p w14:paraId="1803443E" w14:textId="35DE0A55" w:rsidR="0099737E" w:rsidRDefault="0099737E" w:rsidP="00ED685F">
            <w:pPr>
              <w:rPr>
                <w:rFonts w:asciiTheme="minorHAnsi" w:hAnsiTheme="minorHAnsi"/>
                <w:sz w:val="18"/>
                <w:szCs w:val="18"/>
              </w:rPr>
            </w:pPr>
            <w:r w:rsidRPr="00014A9E">
              <w:rPr>
                <w:rFonts w:asciiTheme="minorHAnsi" w:hAnsiTheme="minorHAnsi"/>
                <w:sz w:val="18"/>
                <w:szCs w:val="18"/>
              </w:rPr>
              <w:t xml:space="preserve">Link to </w:t>
            </w:r>
            <w:r w:rsidR="005B2B82">
              <w:rPr>
                <w:rFonts w:asciiTheme="minorHAnsi" w:hAnsiTheme="minorHAnsi"/>
                <w:sz w:val="18"/>
                <w:szCs w:val="18"/>
              </w:rPr>
              <w:t>SIP</w:t>
            </w:r>
            <w:r w:rsidRPr="00014A9E">
              <w:rPr>
                <w:rFonts w:asciiTheme="minorHAnsi" w:hAnsiTheme="minorHAnsi"/>
                <w:sz w:val="18"/>
                <w:szCs w:val="18"/>
              </w:rPr>
              <w:t>:</w:t>
            </w:r>
            <w:r w:rsidR="007749AE">
              <w:rPr>
                <w:rFonts w:asciiTheme="minorHAnsi" w:hAnsiTheme="minorHAnsi"/>
                <w:sz w:val="18"/>
                <w:szCs w:val="18"/>
              </w:rPr>
              <w:t xml:space="preserve"> QE Implement 1/3</w:t>
            </w:r>
          </w:p>
          <w:p w14:paraId="505DB79E" w14:textId="77777777" w:rsidR="007749AE" w:rsidRDefault="007749AE" w:rsidP="00ED685F">
            <w:pPr>
              <w:rPr>
                <w:rFonts w:asciiTheme="minorHAnsi" w:hAnsiTheme="minorHAnsi"/>
                <w:sz w:val="18"/>
                <w:szCs w:val="18"/>
              </w:rPr>
            </w:pPr>
            <w:r>
              <w:rPr>
                <w:rFonts w:asciiTheme="minorHAnsi" w:hAnsiTheme="minorHAnsi"/>
                <w:sz w:val="18"/>
                <w:szCs w:val="18"/>
              </w:rPr>
              <w:t>QE Impact 2/3</w:t>
            </w:r>
          </w:p>
          <w:p w14:paraId="365A11F9" w14:textId="77777777" w:rsidR="003A541B" w:rsidRDefault="003A541B" w:rsidP="00ED685F">
            <w:pPr>
              <w:rPr>
                <w:b/>
                <w:i/>
                <w:sz w:val="18"/>
                <w:szCs w:val="18"/>
              </w:rPr>
            </w:pPr>
          </w:p>
          <w:p w14:paraId="387054AD" w14:textId="77777777" w:rsidR="003A541B" w:rsidRDefault="003A541B" w:rsidP="00ED685F">
            <w:pPr>
              <w:rPr>
                <w:rFonts w:asciiTheme="minorHAnsi" w:hAnsiTheme="minorHAnsi"/>
                <w:sz w:val="18"/>
                <w:szCs w:val="18"/>
              </w:rPr>
            </w:pPr>
            <w:r w:rsidRPr="003A541B">
              <w:rPr>
                <w:rFonts w:asciiTheme="minorHAnsi" w:hAnsiTheme="minorHAnsi"/>
                <w:sz w:val="18"/>
                <w:szCs w:val="18"/>
              </w:rPr>
              <w:t>EEF EYFS/KS1: 2-5</w:t>
            </w:r>
          </w:p>
          <w:p w14:paraId="486D34CF" w14:textId="77777777" w:rsidR="003A541B" w:rsidRPr="003A541B" w:rsidRDefault="003A541B" w:rsidP="00ED685F">
            <w:pPr>
              <w:rPr>
                <w:rFonts w:asciiTheme="minorHAnsi" w:hAnsiTheme="minorHAnsi"/>
                <w:sz w:val="18"/>
                <w:szCs w:val="18"/>
              </w:rPr>
            </w:pPr>
            <w:r>
              <w:rPr>
                <w:rFonts w:asciiTheme="minorHAnsi" w:hAnsiTheme="minorHAnsi"/>
                <w:sz w:val="18"/>
                <w:szCs w:val="18"/>
              </w:rPr>
              <w:t>EEF KS2: 1-7</w:t>
            </w:r>
          </w:p>
        </w:tc>
        <w:tc>
          <w:tcPr>
            <w:tcW w:w="9930" w:type="dxa"/>
            <w:tcBorders>
              <w:bottom w:val="single" w:sz="4" w:space="0" w:color="auto"/>
            </w:tcBorders>
            <w:shd w:val="clear" w:color="auto" w:fill="auto"/>
          </w:tcPr>
          <w:p w14:paraId="208FB960" w14:textId="77777777" w:rsidR="004805B7" w:rsidRPr="00014A9E" w:rsidRDefault="004805B7" w:rsidP="00ED685F">
            <w:pPr>
              <w:rPr>
                <w:rFonts w:asciiTheme="minorHAnsi" w:hAnsiTheme="minorHAnsi"/>
                <w:b/>
                <w:sz w:val="20"/>
                <w:szCs w:val="20"/>
              </w:rPr>
            </w:pPr>
            <w:r w:rsidRPr="00014A9E">
              <w:rPr>
                <w:rFonts w:asciiTheme="minorHAnsi" w:hAnsiTheme="minorHAnsi"/>
                <w:b/>
                <w:sz w:val="20"/>
                <w:szCs w:val="20"/>
              </w:rPr>
              <w:t xml:space="preserve">Currently: </w:t>
            </w:r>
            <w:r w:rsidR="00A036C6" w:rsidRPr="00014A9E">
              <w:rPr>
                <w:rFonts w:asciiTheme="minorHAnsi" w:hAnsiTheme="minorHAnsi"/>
                <w:b/>
                <w:sz w:val="20"/>
                <w:szCs w:val="20"/>
              </w:rPr>
              <w:t>EOY Summer 2021</w:t>
            </w:r>
            <w:r w:rsidRPr="00014A9E">
              <w:rPr>
                <w:rFonts w:asciiTheme="minorHAnsi" w:hAnsiTheme="minorHAnsi"/>
                <w:b/>
                <w:sz w:val="20"/>
                <w:szCs w:val="20"/>
              </w:rPr>
              <w:t xml:space="preserve"> for maths </w:t>
            </w:r>
            <w:r w:rsidR="007F23D5" w:rsidRPr="00014A9E">
              <w:rPr>
                <w:rFonts w:asciiTheme="minorHAnsi" w:hAnsiTheme="minorHAnsi"/>
                <w:b/>
                <w:sz w:val="20"/>
                <w:szCs w:val="20"/>
              </w:rPr>
              <w:t xml:space="preserve">combined </w:t>
            </w:r>
            <w:r w:rsidRPr="00014A9E">
              <w:rPr>
                <w:rFonts w:asciiTheme="minorHAnsi" w:hAnsiTheme="minorHAnsi"/>
                <w:b/>
                <w:sz w:val="20"/>
                <w:szCs w:val="20"/>
              </w:rPr>
              <w:t>R to Y</w:t>
            </w:r>
            <w:r w:rsidR="00A036C6" w:rsidRPr="00014A9E">
              <w:rPr>
                <w:rFonts w:asciiTheme="minorHAnsi" w:hAnsiTheme="minorHAnsi"/>
                <w:b/>
                <w:sz w:val="20"/>
                <w:szCs w:val="20"/>
              </w:rPr>
              <w:t>2</w:t>
            </w:r>
            <w:r w:rsidRPr="00014A9E">
              <w:rPr>
                <w:rFonts w:asciiTheme="minorHAnsi" w:hAnsiTheme="minorHAnsi"/>
                <w:b/>
                <w:sz w:val="20"/>
                <w:szCs w:val="20"/>
              </w:rPr>
              <w:t xml:space="preserve"> – </w:t>
            </w:r>
            <w:proofErr w:type="spellStart"/>
            <w:r w:rsidR="00A036C6" w:rsidRPr="00014A9E">
              <w:rPr>
                <w:rFonts w:asciiTheme="minorHAnsi" w:hAnsiTheme="minorHAnsi"/>
                <w:b/>
                <w:sz w:val="20"/>
                <w:szCs w:val="20"/>
              </w:rPr>
              <w:t>Exp</w:t>
            </w:r>
            <w:proofErr w:type="spellEnd"/>
            <w:r w:rsidR="00A036C6" w:rsidRPr="00014A9E">
              <w:rPr>
                <w:rFonts w:asciiTheme="minorHAnsi" w:hAnsiTheme="minorHAnsi"/>
                <w:b/>
                <w:sz w:val="20"/>
                <w:szCs w:val="20"/>
              </w:rPr>
              <w:t>/</w:t>
            </w:r>
            <w:proofErr w:type="spellStart"/>
            <w:r w:rsidR="00A036C6" w:rsidRPr="00014A9E">
              <w:rPr>
                <w:rFonts w:asciiTheme="minorHAnsi" w:hAnsiTheme="minorHAnsi"/>
                <w:b/>
                <w:sz w:val="20"/>
                <w:szCs w:val="20"/>
              </w:rPr>
              <w:t>Exp</w:t>
            </w:r>
            <w:proofErr w:type="spellEnd"/>
            <w:r w:rsidR="00A036C6" w:rsidRPr="00014A9E">
              <w:rPr>
                <w:rFonts w:asciiTheme="minorHAnsi" w:hAnsiTheme="minorHAnsi"/>
                <w:b/>
                <w:sz w:val="20"/>
                <w:szCs w:val="20"/>
              </w:rPr>
              <w:t xml:space="preserve">+ 74%   </w:t>
            </w:r>
            <w:r w:rsidR="007F23D5" w:rsidRPr="00014A9E">
              <w:rPr>
                <w:rFonts w:asciiTheme="minorHAnsi" w:hAnsiTheme="minorHAnsi"/>
                <w:b/>
                <w:sz w:val="20"/>
                <w:szCs w:val="20"/>
              </w:rPr>
              <w:t xml:space="preserve"> </w:t>
            </w:r>
            <w:proofErr w:type="spellStart"/>
            <w:r w:rsidR="007F23D5" w:rsidRPr="00014A9E">
              <w:rPr>
                <w:rFonts w:asciiTheme="minorHAnsi" w:hAnsiTheme="minorHAnsi"/>
                <w:b/>
                <w:sz w:val="20"/>
                <w:szCs w:val="20"/>
              </w:rPr>
              <w:t>Exp</w:t>
            </w:r>
            <w:proofErr w:type="spellEnd"/>
            <w:r w:rsidR="007F23D5" w:rsidRPr="00014A9E">
              <w:rPr>
                <w:rFonts w:asciiTheme="minorHAnsi" w:hAnsiTheme="minorHAnsi"/>
                <w:b/>
                <w:sz w:val="20"/>
                <w:szCs w:val="20"/>
              </w:rPr>
              <w:t>/</w:t>
            </w:r>
            <w:proofErr w:type="spellStart"/>
            <w:r w:rsidR="007F23D5" w:rsidRPr="00014A9E">
              <w:rPr>
                <w:rFonts w:asciiTheme="minorHAnsi" w:hAnsiTheme="minorHAnsi"/>
                <w:b/>
                <w:sz w:val="20"/>
                <w:szCs w:val="20"/>
              </w:rPr>
              <w:t>Exp</w:t>
            </w:r>
            <w:proofErr w:type="spellEnd"/>
            <w:r w:rsidR="007F23D5" w:rsidRPr="00014A9E">
              <w:rPr>
                <w:rFonts w:asciiTheme="minorHAnsi" w:hAnsiTheme="minorHAnsi"/>
                <w:b/>
                <w:sz w:val="20"/>
                <w:szCs w:val="20"/>
              </w:rPr>
              <w:t xml:space="preserve">+ </w:t>
            </w:r>
            <w:r w:rsidR="00A036C6" w:rsidRPr="00014A9E">
              <w:rPr>
                <w:rFonts w:asciiTheme="minorHAnsi" w:hAnsiTheme="minorHAnsi"/>
                <w:b/>
                <w:sz w:val="20"/>
                <w:szCs w:val="20"/>
              </w:rPr>
              <w:t xml:space="preserve"> Y3 to Y6 – 87%</w:t>
            </w:r>
          </w:p>
          <w:p w14:paraId="44C758FD" w14:textId="77777777" w:rsidR="004805B7" w:rsidRPr="00014A9E" w:rsidRDefault="007F23D5" w:rsidP="00ED685F">
            <w:pPr>
              <w:rPr>
                <w:rFonts w:asciiTheme="minorHAnsi" w:hAnsiTheme="minorHAnsi"/>
                <w:i/>
                <w:sz w:val="20"/>
                <w:szCs w:val="20"/>
              </w:rPr>
            </w:pPr>
            <w:r w:rsidRPr="00014A9E">
              <w:rPr>
                <w:rFonts w:asciiTheme="minorHAnsi" w:hAnsiTheme="minorHAnsi"/>
                <w:i/>
                <w:sz w:val="20"/>
                <w:szCs w:val="20"/>
              </w:rPr>
              <w:t>(</w:t>
            </w:r>
            <w:r w:rsidR="00A036C6" w:rsidRPr="00014A9E">
              <w:rPr>
                <w:rFonts w:asciiTheme="minorHAnsi" w:hAnsiTheme="minorHAnsi"/>
                <w:i/>
                <w:sz w:val="20"/>
                <w:szCs w:val="20"/>
              </w:rPr>
              <w:t>R: 80%</w:t>
            </w:r>
            <w:r w:rsidRPr="00014A9E">
              <w:rPr>
                <w:rFonts w:asciiTheme="minorHAnsi" w:hAnsiTheme="minorHAnsi"/>
                <w:i/>
                <w:sz w:val="20"/>
                <w:szCs w:val="20"/>
              </w:rPr>
              <w:t xml:space="preserve">, </w:t>
            </w:r>
            <w:r w:rsidR="00A036C6" w:rsidRPr="00014A9E">
              <w:rPr>
                <w:rFonts w:asciiTheme="minorHAnsi" w:hAnsiTheme="minorHAnsi"/>
                <w:i/>
                <w:sz w:val="20"/>
                <w:szCs w:val="20"/>
              </w:rPr>
              <w:t>Y1: 65%</w:t>
            </w:r>
            <w:r w:rsidRPr="00014A9E">
              <w:rPr>
                <w:rFonts w:asciiTheme="minorHAnsi" w:hAnsiTheme="minorHAnsi"/>
                <w:i/>
                <w:sz w:val="20"/>
                <w:szCs w:val="20"/>
              </w:rPr>
              <w:t xml:space="preserve">, </w:t>
            </w:r>
            <w:r w:rsidR="00A036C6" w:rsidRPr="00014A9E">
              <w:rPr>
                <w:rFonts w:asciiTheme="minorHAnsi" w:hAnsiTheme="minorHAnsi"/>
                <w:i/>
                <w:sz w:val="20"/>
                <w:szCs w:val="20"/>
              </w:rPr>
              <w:t xml:space="preserve">Y2: </w:t>
            </w:r>
            <w:r w:rsidRPr="00014A9E">
              <w:rPr>
                <w:rFonts w:asciiTheme="minorHAnsi" w:hAnsiTheme="minorHAnsi"/>
                <w:i/>
                <w:sz w:val="20"/>
                <w:szCs w:val="20"/>
              </w:rPr>
              <w:t>76%, Y3: 79%, Y4: 87%, Y5: 82% and Y6: 84%)</w:t>
            </w:r>
          </w:p>
          <w:p w14:paraId="2EADB5D5"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 xml:space="preserve">Performance management has a clear goal on ARE for maths in the autumn term to be </w:t>
            </w:r>
            <w:r w:rsidRPr="00014A9E">
              <w:rPr>
                <w:rFonts w:asciiTheme="minorHAnsi" w:hAnsiTheme="minorHAnsi"/>
                <w:color w:val="FF0000"/>
                <w:sz w:val="20"/>
                <w:szCs w:val="20"/>
              </w:rPr>
              <w:t>broadly in line or better by July 202</w:t>
            </w:r>
            <w:r w:rsidR="007F23D5" w:rsidRPr="00014A9E">
              <w:rPr>
                <w:rFonts w:asciiTheme="minorHAnsi" w:hAnsiTheme="minorHAnsi"/>
                <w:color w:val="FF0000"/>
                <w:sz w:val="20"/>
                <w:szCs w:val="20"/>
              </w:rPr>
              <w:t xml:space="preserve">2. </w:t>
            </w:r>
            <w:r w:rsidRPr="00014A9E">
              <w:rPr>
                <w:rFonts w:asciiTheme="minorHAnsi" w:hAnsiTheme="minorHAnsi"/>
                <w:color w:val="0070C0"/>
                <w:sz w:val="20"/>
                <w:szCs w:val="20"/>
              </w:rPr>
              <w:t>(to be revisited each term to check children’s progress)</w:t>
            </w:r>
            <w:r w:rsidR="007F23D5" w:rsidRPr="00014A9E">
              <w:rPr>
                <w:rFonts w:asciiTheme="minorHAnsi" w:hAnsiTheme="minorHAnsi"/>
                <w:color w:val="0070C0"/>
                <w:sz w:val="20"/>
                <w:szCs w:val="20"/>
              </w:rPr>
              <w:t xml:space="preserve"> PUMA/White Rose Assessments</w:t>
            </w:r>
          </w:p>
          <w:p w14:paraId="592570A3"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 xml:space="preserve">Analysis of previous year’s data – staff to be made aware of targeted children – first quality teaching and intervention for identified children. </w:t>
            </w:r>
          </w:p>
          <w:p w14:paraId="0C5F0944"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Regular revision of this data and assessment of impact - first quality teaching and intervention identified children.</w:t>
            </w:r>
          </w:p>
          <w:p w14:paraId="34F32655" w14:textId="77777777" w:rsidR="004805B7" w:rsidRPr="00014A9E" w:rsidRDefault="004805B7" w:rsidP="004805B7">
            <w:pPr>
              <w:numPr>
                <w:ilvl w:val="0"/>
                <w:numId w:val="2"/>
              </w:numPr>
              <w:rPr>
                <w:rFonts w:asciiTheme="minorHAnsi" w:hAnsiTheme="minorHAnsi" w:cs="Calibri"/>
                <w:sz w:val="20"/>
                <w:szCs w:val="20"/>
              </w:rPr>
            </w:pPr>
            <w:r w:rsidRPr="00014A9E">
              <w:rPr>
                <w:rFonts w:asciiTheme="minorHAnsi" w:eastAsia="Arial" w:hAnsiTheme="minorHAnsi" w:cs="Calibri"/>
                <w:sz w:val="20"/>
                <w:szCs w:val="20"/>
              </w:rPr>
              <w:t>Review Maths progress by year group each term using the Pupil Progress Meeting data – Investigate/plan next steps for any significant increase in number of children working below expected or at cusp.</w:t>
            </w:r>
          </w:p>
          <w:p w14:paraId="6F12604B"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Regular learning walks/book scrutiny – teaching is at least good.</w:t>
            </w:r>
          </w:p>
          <w:p w14:paraId="2F052026"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Maths planning shows a range of activities (variation and use of CPA – concrete, pictorial and abstract) challenging and supporting children.</w:t>
            </w:r>
            <w:r w:rsidR="007F23D5" w:rsidRPr="00014A9E">
              <w:rPr>
                <w:rFonts w:asciiTheme="minorHAnsi" w:hAnsiTheme="minorHAnsi"/>
                <w:sz w:val="20"/>
                <w:szCs w:val="20"/>
              </w:rPr>
              <w:t xml:space="preserve"> Staff Meeting in Autumn to share ideas</w:t>
            </w:r>
          </w:p>
          <w:p w14:paraId="72AF11DE"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Working walls in use and to reflect current learning with current maths vocabulary.</w:t>
            </w:r>
          </w:p>
          <w:p w14:paraId="414D571A"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Analyse data (</w:t>
            </w:r>
            <w:r w:rsidR="00014A9E" w:rsidRPr="00014A9E">
              <w:rPr>
                <w:rFonts w:asciiTheme="minorHAnsi" w:hAnsiTheme="minorHAnsi"/>
                <w:sz w:val="20"/>
                <w:szCs w:val="20"/>
              </w:rPr>
              <w:t>book look</w:t>
            </w:r>
            <w:r w:rsidRPr="00014A9E">
              <w:rPr>
                <w:rFonts w:asciiTheme="minorHAnsi" w:hAnsiTheme="minorHAnsi"/>
                <w:sz w:val="20"/>
                <w:szCs w:val="20"/>
              </w:rPr>
              <w:t xml:space="preserve"> and termly summative assessments – White Rose Maths assessment (KS1/KS2), Arithmetic and Mental Maths) to confirm that MA pupils, Average pupils and LA pupils are making consistently good progress from their starting points (termly) and are in line to reach ARE or more than.  PUMA tests termly for KS2 202</w:t>
            </w:r>
            <w:r w:rsidR="007F23D5" w:rsidRPr="00014A9E">
              <w:rPr>
                <w:rFonts w:asciiTheme="minorHAnsi" w:hAnsiTheme="minorHAnsi"/>
                <w:sz w:val="20"/>
                <w:szCs w:val="20"/>
              </w:rPr>
              <w:t>1</w:t>
            </w:r>
            <w:r w:rsidRPr="00014A9E">
              <w:rPr>
                <w:rFonts w:asciiTheme="minorHAnsi" w:hAnsiTheme="minorHAnsi"/>
                <w:sz w:val="20"/>
                <w:szCs w:val="20"/>
              </w:rPr>
              <w:t xml:space="preserve"> - 202</w:t>
            </w:r>
            <w:r w:rsidR="007F23D5" w:rsidRPr="00014A9E">
              <w:rPr>
                <w:rFonts w:asciiTheme="minorHAnsi" w:hAnsiTheme="minorHAnsi"/>
                <w:sz w:val="20"/>
                <w:szCs w:val="20"/>
              </w:rPr>
              <w:t>2</w:t>
            </w:r>
          </w:p>
          <w:p w14:paraId="4F135830" w14:textId="77777777" w:rsidR="004805B7" w:rsidRPr="00014A9E" w:rsidRDefault="004805B7" w:rsidP="004805B7">
            <w:pPr>
              <w:numPr>
                <w:ilvl w:val="0"/>
                <w:numId w:val="2"/>
              </w:numPr>
              <w:rPr>
                <w:i/>
                <w:sz w:val="20"/>
                <w:szCs w:val="20"/>
              </w:rPr>
            </w:pPr>
            <w:r w:rsidRPr="00014A9E">
              <w:rPr>
                <w:rFonts w:asciiTheme="minorHAnsi" w:hAnsiTheme="minorHAnsi"/>
                <w:sz w:val="20"/>
                <w:szCs w:val="20"/>
              </w:rPr>
              <w:t>Keep governors and SLT up to date with data analysis.</w:t>
            </w:r>
          </w:p>
        </w:tc>
        <w:tc>
          <w:tcPr>
            <w:tcW w:w="2032" w:type="dxa"/>
            <w:tcBorders>
              <w:bottom w:val="single" w:sz="4" w:space="0" w:color="auto"/>
            </w:tcBorders>
          </w:tcPr>
          <w:p w14:paraId="342AF7D0" w14:textId="77777777" w:rsidR="004805B7" w:rsidRPr="00014A9E" w:rsidRDefault="004805B7" w:rsidP="00ED685F">
            <w:pPr>
              <w:jc w:val="center"/>
              <w:rPr>
                <w:rFonts w:asciiTheme="minorHAnsi" w:hAnsiTheme="minorHAnsi"/>
                <w:sz w:val="20"/>
                <w:szCs w:val="20"/>
              </w:rPr>
            </w:pPr>
          </w:p>
          <w:p w14:paraId="6F71C040"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KWH (Year 5 teacher, KS2 lead and Maths lead)</w:t>
            </w:r>
          </w:p>
          <w:p w14:paraId="79E94158" w14:textId="77777777" w:rsidR="007F23D5" w:rsidRPr="00014A9E" w:rsidRDefault="007F23D5" w:rsidP="00ED685F">
            <w:pPr>
              <w:jc w:val="center"/>
              <w:rPr>
                <w:rFonts w:asciiTheme="minorHAnsi" w:hAnsiTheme="minorHAnsi"/>
                <w:sz w:val="20"/>
                <w:szCs w:val="20"/>
              </w:rPr>
            </w:pPr>
            <w:r w:rsidRPr="00014A9E">
              <w:rPr>
                <w:rFonts w:asciiTheme="minorHAnsi" w:hAnsiTheme="minorHAnsi"/>
                <w:sz w:val="20"/>
                <w:szCs w:val="20"/>
              </w:rPr>
              <w:t>CM/SF(EYFS)</w:t>
            </w:r>
          </w:p>
          <w:p w14:paraId="047CD4F8"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EM (Year 1 teacher)</w:t>
            </w:r>
          </w:p>
          <w:p w14:paraId="4402D548"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CB (Year 2 teacher)</w:t>
            </w:r>
          </w:p>
          <w:p w14:paraId="3BBD04EC"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HW (Year 3 teacher)</w:t>
            </w:r>
          </w:p>
          <w:p w14:paraId="5D729C70" w14:textId="77777777" w:rsidR="004805B7" w:rsidRPr="00014A9E" w:rsidRDefault="007F23D5" w:rsidP="00ED685F">
            <w:pPr>
              <w:jc w:val="center"/>
              <w:rPr>
                <w:rFonts w:asciiTheme="minorHAnsi" w:hAnsiTheme="minorHAnsi"/>
                <w:sz w:val="20"/>
                <w:szCs w:val="20"/>
              </w:rPr>
            </w:pPr>
            <w:r w:rsidRPr="00014A9E">
              <w:rPr>
                <w:rFonts w:asciiTheme="minorHAnsi" w:hAnsiTheme="minorHAnsi"/>
                <w:sz w:val="20"/>
                <w:szCs w:val="20"/>
              </w:rPr>
              <w:t xml:space="preserve">AJ </w:t>
            </w:r>
            <w:r w:rsidR="004805B7" w:rsidRPr="00014A9E">
              <w:rPr>
                <w:rFonts w:asciiTheme="minorHAnsi" w:hAnsiTheme="minorHAnsi"/>
                <w:sz w:val="20"/>
                <w:szCs w:val="20"/>
              </w:rPr>
              <w:t>(Year 4 teacher)</w:t>
            </w:r>
          </w:p>
          <w:p w14:paraId="10E85234"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KR (Year 6 teacher)</w:t>
            </w:r>
          </w:p>
          <w:p w14:paraId="3BA63C61" w14:textId="77777777" w:rsidR="004805B7" w:rsidRPr="00014A9E" w:rsidRDefault="004805B7" w:rsidP="00ED685F">
            <w:pPr>
              <w:jc w:val="center"/>
              <w:rPr>
                <w:rFonts w:asciiTheme="minorHAnsi" w:hAnsiTheme="minorHAnsi"/>
                <w:sz w:val="20"/>
                <w:szCs w:val="20"/>
              </w:rPr>
            </w:pPr>
          </w:p>
          <w:p w14:paraId="73672482" w14:textId="77777777" w:rsidR="004805B7" w:rsidRPr="00014A9E" w:rsidRDefault="004805B7" w:rsidP="00ED685F">
            <w:pPr>
              <w:jc w:val="center"/>
              <w:rPr>
                <w:rFonts w:asciiTheme="minorHAnsi" w:hAnsiTheme="minorHAnsi"/>
                <w:sz w:val="20"/>
                <w:szCs w:val="20"/>
              </w:rPr>
            </w:pPr>
            <w:proofErr w:type="spellStart"/>
            <w:r w:rsidRPr="00014A9E">
              <w:rPr>
                <w:rFonts w:asciiTheme="minorHAnsi" w:hAnsiTheme="minorHAnsi"/>
                <w:sz w:val="20"/>
                <w:szCs w:val="20"/>
              </w:rPr>
              <w:t>AMc</w:t>
            </w:r>
            <w:proofErr w:type="spellEnd"/>
            <w:r w:rsidRPr="00014A9E">
              <w:rPr>
                <w:rFonts w:asciiTheme="minorHAnsi" w:hAnsiTheme="minorHAnsi"/>
                <w:sz w:val="20"/>
                <w:szCs w:val="20"/>
              </w:rPr>
              <w:t xml:space="preserve"> (Maths Governor)</w:t>
            </w:r>
          </w:p>
          <w:p w14:paraId="56F0962C"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DS (Headteacher)</w:t>
            </w:r>
          </w:p>
          <w:p w14:paraId="66BDF511" w14:textId="77777777" w:rsidR="004805B7" w:rsidRPr="00014A9E" w:rsidRDefault="004805B7" w:rsidP="00ED685F">
            <w:pPr>
              <w:jc w:val="center"/>
              <w:rPr>
                <w:rFonts w:asciiTheme="minorHAnsi" w:hAnsiTheme="minorHAnsi"/>
                <w:sz w:val="20"/>
                <w:szCs w:val="20"/>
              </w:rPr>
            </w:pPr>
          </w:p>
          <w:p w14:paraId="206F7A46" w14:textId="77777777" w:rsidR="004805B7" w:rsidRPr="00014A9E" w:rsidRDefault="004805B7" w:rsidP="00ED685F">
            <w:pPr>
              <w:rPr>
                <w:rFonts w:asciiTheme="minorHAnsi" w:hAnsiTheme="minorHAnsi"/>
                <w:sz w:val="20"/>
                <w:szCs w:val="20"/>
              </w:rPr>
            </w:pPr>
          </w:p>
        </w:tc>
        <w:tc>
          <w:tcPr>
            <w:tcW w:w="2255" w:type="dxa"/>
            <w:tcBorders>
              <w:bottom w:val="single" w:sz="4" w:space="0" w:color="auto"/>
            </w:tcBorders>
          </w:tcPr>
          <w:p w14:paraId="6FB294E3" w14:textId="77777777" w:rsidR="004805B7" w:rsidRPr="00014A9E" w:rsidRDefault="004805B7" w:rsidP="00ED685F">
            <w:pPr>
              <w:contextualSpacing/>
              <w:rPr>
                <w:rFonts w:asciiTheme="minorHAnsi" w:hAnsiTheme="minorHAnsi"/>
                <w:b/>
                <w:sz w:val="20"/>
                <w:szCs w:val="20"/>
              </w:rPr>
            </w:pPr>
            <w:r w:rsidRPr="00014A9E">
              <w:rPr>
                <w:rFonts w:asciiTheme="minorHAnsi" w:hAnsiTheme="minorHAnsi"/>
                <w:b/>
                <w:sz w:val="20"/>
                <w:szCs w:val="20"/>
              </w:rPr>
              <w:t>Key school indicators of success:</w:t>
            </w:r>
          </w:p>
          <w:p w14:paraId="3106B0EB" w14:textId="77777777" w:rsidR="004805B7" w:rsidRPr="00014A9E" w:rsidRDefault="004805B7" w:rsidP="00ED685F">
            <w:pPr>
              <w:contextualSpacing/>
              <w:rPr>
                <w:rFonts w:asciiTheme="minorHAnsi" w:hAnsiTheme="minorHAnsi"/>
                <w:b/>
                <w:sz w:val="20"/>
                <w:szCs w:val="20"/>
              </w:rPr>
            </w:pPr>
          </w:p>
          <w:p w14:paraId="68BDE2F0" w14:textId="77777777" w:rsidR="004805B7" w:rsidRPr="00014A9E" w:rsidRDefault="004805B7" w:rsidP="00ED685F">
            <w:pPr>
              <w:contextualSpacing/>
              <w:rPr>
                <w:rFonts w:asciiTheme="minorHAnsi" w:hAnsiTheme="minorHAnsi"/>
                <w:sz w:val="20"/>
                <w:szCs w:val="20"/>
              </w:rPr>
            </w:pPr>
            <w:r w:rsidRPr="00014A9E">
              <w:rPr>
                <w:rFonts w:asciiTheme="minorHAnsi" w:hAnsiTheme="minorHAnsi"/>
                <w:sz w:val="20"/>
                <w:szCs w:val="20"/>
              </w:rPr>
              <w:t>79% of KS1/2 pupils are broadly in line or better by July 2021.</w:t>
            </w:r>
          </w:p>
        </w:tc>
      </w:tr>
      <w:tr w:rsidR="004805B7" w:rsidRPr="00014A9E" w14:paraId="25E8DFBD" w14:textId="77777777" w:rsidTr="00ED685F">
        <w:tc>
          <w:tcPr>
            <w:tcW w:w="15877" w:type="dxa"/>
            <w:gridSpan w:val="4"/>
            <w:shd w:val="clear" w:color="auto" w:fill="FABF8F"/>
          </w:tcPr>
          <w:p w14:paraId="48134272" w14:textId="77777777" w:rsidR="004805B7" w:rsidRPr="00014A9E" w:rsidRDefault="004805B7" w:rsidP="00ED685F">
            <w:pPr>
              <w:rPr>
                <w:rFonts w:asciiTheme="minorHAnsi" w:hAnsiTheme="minorHAnsi"/>
                <w:b/>
                <w:sz w:val="20"/>
                <w:szCs w:val="20"/>
              </w:rPr>
            </w:pPr>
            <w:r w:rsidRPr="00014A9E">
              <w:rPr>
                <w:rFonts w:asciiTheme="minorHAnsi" w:hAnsiTheme="minorHAnsi"/>
                <w:b/>
                <w:sz w:val="20"/>
                <w:szCs w:val="20"/>
              </w:rPr>
              <w:t>PRIORITY T</w:t>
            </w:r>
            <w:r w:rsidR="007F23D5" w:rsidRPr="00014A9E">
              <w:rPr>
                <w:rFonts w:asciiTheme="minorHAnsi" w:hAnsiTheme="minorHAnsi"/>
                <w:b/>
                <w:sz w:val="20"/>
                <w:szCs w:val="20"/>
              </w:rPr>
              <w:t>WO</w:t>
            </w:r>
            <w:r w:rsidRPr="00014A9E">
              <w:rPr>
                <w:rFonts w:asciiTheme="minorHAnsi" w:hAnsiTheme="minorHAnsi"/>
                <w:b/>
                <w:sz w:val="20"/>
                <w:szCs w:val="20"/>
              </w:rPr>
              <w:t xml:space="preserve">: </w:t>
            </w:r>
            <w:r w:rsidRPr="00014A9E">
              <w:rPr>
                <w:rFonts w:asciiTheme="minorHAnsi" w:hAnsiTheme="minorHAnsi"/>
                <w:sz w:val="20"/>
                <w:szCs w:val="20"/>
              </w:rPr>
              <w:t xml:space="preserve"> </w:t>
            </w:r>
            <w:r w:rsidRPr="00014A9E">
              <w:rPr>
                <w:rFonts w:asciiTheme="minorHAnsi" w:hAnsiTheme="minorHAnsi"/>
                <w:sz w:val="18"/>
                <w:szCs w:val="20"/>
              </w:rPr>
              <w:t>To ensure consistent practice across school</w:t>
            </w:r>
          </w:p>
        </w:tc>
      </w:tr>
      <w:tr w:rsidR="004805B7" w:rsidRPr="00014A9E" w14:paraId="7E4744D7" w14:textId="77777777" w:rsidTr="003A541B">
        <w:trPr>
          <w:trHeight w:val="152"/>
        </w:trPr>
        <w:tc>
          <w:tcPr>
            <w:tcW w:w="1660" w:type="dxa"/>
          </w:tcPr>
          <w:p w14:paraId="71DC24B5" w14:textId="77777777" w:rsidR="004805B7" w:rsidRPr="00014A9E" w:rsidRDefault="004805B7" w:rsidP="00ED685F">
            <w:pPr>
              <w:rPr>
                <w:rFonts w:asciiTheme="minorHAnsi" w:hAnsiTheme="minorHAnsi"/>
                <w:sz w:val="20"/>
                <w:szCs w:val="20"/>
              </w:rPr>
            </w:pPr>
            <w:r w:rsidRPr="00014A9E">
              <w:rPr>
                <w:rFonts w:asciiTheme="minorHAnsi" w:hAnsiTheme="minorHAnsi"/>
                <w:sz w:val="20"/>
                <w:szCs w:val="20"/>
              </w:rPr>
              <w:t>Goal</w:t>
            </w:r>
          </w:p>
        </w:tc>
        <w:tc>
          <w:tcPr>
            <w:tcW w:w="9930" w:type="dxa"/>
          </w:tcPr>
          <w:p w14:paraId="257925CC"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Milestones</w:t>
            </w:r>
          </w:p>
        </w:tc>
        <w:tc>
          <w:tcPr>
            <w:tcW w:w="2032" w:type="dxa"/>
          </w:tcPr>
          <w:p w14:paraId="33ABC845"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 xml:space="preserve">Staff Responsibilities </w:t>
            </w:r>
          </w:p>
        </w:tc>
        <w:tc>
          <w:tcPr>
            <w:tcW w:w="2255" w:type="dxa"/>
          </w:tcPr>
          <w:p w14:paraId="602ECBA4"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Impact on Pupils</w:t>
            </w:r>
          </w:p>
        </w:tc>
      </w:tr>
      <w:tr w:rsidR="004805B7" w:rsidRPr="006417E7" w14:paraId="3EDD0B75" w14:textId="77777777" w:rsidTr="003A541B">
        <w:trPr>
          <w:trHeight w:val="152"/>
        </w:trPr>
        <w:tc>
          <w:tcPr>
            <w:tcW w:w="1660" w:type="dxa"/>
            <w:shd w:val="clear" w:color="auto" w:fill="FABF8F"/>
          </w:tcPr>
          <w:p w14:paraId="0F28EC63" w14:textId="77777777" w:rsidR="004805B7" w:rsidRPr="00014A9E" w:rsidRDefault="004805B7" w:rsidP="00ED685F">
            <w:pPr>
              <w:rPr>
                <w:rFonts w:asciiTheme="minorHAnsi" w:hAnsiTheme="minorHAnsi"/>
                <w:b/>
                <w:i/>
                <w:sz w:val="20"/>
                <w:szCs w:val="20"/>
              </w:rPr>
            </w:pPr>
            <w:r w:rsidRPr="00014A9E">
              <w:rPr>
                <w:rFonts w:asciiTheme="minorHAnsi" w:hAnsiTheme="minorHAnsi"/>
                <w:b/>
                <w:i/>
                <w:sz w:val="20"/>
                <w:szCs w:val="20"/>
              </w:rPr>
              <w:t>Ensure there is consistent practice across school</w:t>
            </w:r>
          </w:p>
          <w:p w14:paraId="3001443E" w14:textId="77777777" w:rsidR="004805B7" w:rsidRPr="00014A9E" w:rsidRDefault="004805B7" w:rsidP="00ED685F">
            <w:pPr>
              <w:rPr>
                <w:rFonts w:asciiTheme="minorHAnsi" w:hAnsiTheme="minorHAnsi"/>
              </w:rPr>
            </w:pPr>
          </w:p>
          <w:p w14:paraId="3BA3D3CB" w14:textId="6AC9868B" w:rsidR="0099737E" w:rsidRDefault="0099737E" w:rsidP="00ED685F">
            <w:pPr>
              <w:rPr>
                <w:rFonts w:asciiTheme="minorHAnsi" w:hAnsiTheme="minorHAnsi"/>
                <w:sz w:val="18"/>
                <w:szCs w:val="18"/>
              </w:rPr>
            </w:pPr>
            <w:r w:rsidRPr="00014A9E">
              <w:rPr>
                <w:rFonts w:asciiTheme="minorHAnsi" w:hAnsiTheme="minorHAnsi"/>
                <w:sz w:val="18"/>
                <w:szCs w:val="18"/>
              </w:rPr>
              <w:t xml:space="preserve">Link to </w:t>
            </w:r>
            <w:r w:rsidR="005B2B82">
              <w:rPr>
                <w:rFonts w:asciiTheme="minorHAnsi" w:hAnsiTheme="minorHAnsi"/>
                <w:sz w:val="18"/>
                <w:szCs w:val="18"/>
              </w:rPr>
              <w:t>SIP</w:t>
            </w:r>
            <w:r w:rsidRPr="00014A9E">
              <w:rPr>
                <w:rFonts w:asciiTheme="minorHAnsi" w:hAnsiTheme="minorHAnsi"/>
                <w:sz w:val="18"/>
                <w:szCs w:val="18"/>
              </w:rPr>
              <w:t>:</w:t>
            </w:r>
            <w:r w:rsidR="007749AE">
              <w:rPr>
                <w:rFonts w:asciiTheme="minorHAnsi" w:hAnsiTheme="minorHAnsi"/>
                <w:sz w:val="18"/>
                <w:szCs w:val="18"/>
              </w:rPr>
              <w:t xml:space="preserve">  QE Implement 1/3</w:t>
            </w:r>
          </w:p>
          <w:p w14:paraId="1700E159" w14:textId="77777777" w:rsidR="007749AE" w:rsidRDefault="007749AE" w:rsidP="00ED685F">
            <w:pPr>
              <w:rPr>
                <w:rFonts w:asciiTheme="minorHAnsi" w:hAnsiTheme="minorHAnsi"/>
                <w:sz w:val="18"/>
                <w:szCs w:val="18"/>
              </w:rPr>
            </w:pPr>
            <w:r>
              <w:rPr>
                <w:rFonts w:asciiTheme="minorHAnsi" w:hAnsiTheme="minorHAnsi"/>
                <w:sz w:val="18"/>
                <w:szCs w:val="18"/>
              </w:rPr>
              <w:t>QE Impact 2/3</w:t>
            </w:r>
          </w:p>
          <w:p w14:paraId="17D1DB91" w14:textId="77777777" w:rsidR="003A541B" w:rsidRPr="00014A9E" w:rsidRDefault="003A541B" w:rsidP="00ED685F">
            <w:pPr>
              <w:rPr>
                <w:rFonts w:asciiTheme="minorHAnsi" w:hAnsiTheme="minorHAnsi"/>
                <w:sz w:val="18"/>
                <w:szCs w:val="18"/>
              </w:rPr>
            </w:pPr>
          </w:p>
          <w:p w14:paraId="68E1010C" w14:textId="77777777" w:rsidR="00014A9E" w:rsidRPr="00014A9E" w:rsidRDefault="00014A9E" w:rsidP="00014A9E">
            <w:pPr>
              <w:pStyle w:val="Default"/>
              <w:rPr>
                <w:rFonts w:asciiTheme="minorHAnsi" w:hAnsiTheme="minorHAnsi"/>
                <w:sz w:val="18"/>
                <w:szCs w:val="22"/>
              </w:rPr>
            </w:pPr>
            <w:r w:rsidRPr="00014A9E">
              <w:rPr>
                <w:rFonts w:asciiTheme="minorHAnsi" w:hAnsiTheme="minorHAnsi"/>
                <w:sz w:val="18"/>
                <w:szCs w:val="22"/>
              </w:rPr>
              <w:t>EEF KS2: 1 - 7</w:t>
            </w:r>
          </w:p>
          <w:p w14:paraId="1AF20C1E" w14:textId="77777777" w:rsidR="00014A9E" w:rsidRPr="00014A9E" w:rsidRDefault="00014A9E" w:rsidP="00014A9E">
            <w:pPr>
              <w:rPr>
                <w:rFonts w:asciiTheme="minorHAnsi" w:hAnsiTheme="minorHAnsi"/>
                <w:sz w:val="18"/>
                <w:szCs w:val="18"/>
              </w:rPr>
            </w:pPr>
            <w:r w:rsidRPr="00014A9E">
              <w:rPr>
                <w:rFonts w:asciiTheme="minorHAnsi" w:hAnsiTheme="minorHAnsi"/>
                <w:sz w:val="18"/>
                <w:szCs w:val="22"/>
              </w:rPr>
              <w:t xml:space="preserve">EEF EYFS/KS1: </w:t>
            </w:r>
            <w:r w:rsidRPr="00014A9E">
              <w:rPr>
                <w:rFonts w:asciiTheme="minorHAnsi" w:hAnsiTheme="minorHAnsi"/>
                <w:sz w:val="18"/>
              </w:rPr>
              <w:t>1, 2</w:t>
            </w:r>
          </w:p>
          <w:p w14:paraId="52C79DCF" w14:textId="77777777" w:rsidR="00014A9E" w:rsidRPr="00014A9E" w:rsidRDefault="00014A9E" w:rsidP="00ED685F">
            <w:pPr>
              <w:rPr>
                <w:sz w:val="18"/>
                <w:szCs w:val="18"/>
              </w:rPr>
            </w:pPr>
          </w:p>
        </w:tc>
        <w:tc>
          <w:tcPr>
            <w:tcW w:w="9930" w:type="dxa"/>
          </w:tcPr>
          <w:p w14:paraId="4EFDEFE8" w14:textId="77777777" w:rsidR="004805B7" w:rsidRPr="00014A9E"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 xml:space="preserve">Staff meeting time to recap small steps – sequencing White Rose blocks with recap lessons to address lost learning from previous year groups </w:t>
            </w:r>
            <w:r w:rsidR="007F23D5" w:rsidRPr="00014A9E">
              <w:rPr>
                <w:rFonts w:asciiTheme="minorHAnsi" w:hAnsiTheme="minorHAnsi"/>
                <w:sz w:val="20"/>
                <w:szCs w:val="20"/>
              </w:rPr>
              <w:t>and Ready to Progress documentation (NCETM)</w:t>
            </w:r>
          </w:p>
          <w:p w14:paraId="7EE96BB9" w14:textId="77777777" w:rsidR="004805B7" w:rsidRPr="00014A9E"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Recap progression across year groups – staff meeting - to ensure correct progression/sequencing progression documents online on Maths web page (staff meeting).</w:t>
            </w:r>
          </w:p>
          <w:p w14:paraId="5BD68D3E" w14:textId="77777777" w:rsidR="004805B7" w:rsidRDefault="007F23D5" w:rsidP="00C46831">
            <w:pPr>
              <w:numPr>
                <w:ilvl w:val="0"/>
                <w:numId w:val="1"/>
              </w:numPr>
              <w:rPr>
                <w:rFonts w:asciiTheme="minorHAnsi" w:hAnsiTheme="minorHAnsi"/>
                <w:sz w:val="20"/>
                <w:szCs w:val="20"/>
              </w:rPr>
            </w:pPr>
            <w:r w:rsidRPr="00014A9E">
              <w:rPr>
                <w:rFonts w:asciiTheme="minorHAnsi" w:hAnsiTheme="minorHAnsi"/>
                <w:sz w:val="20"/>
                <w:szCs w:val="20"/>
              </w:rPr>
              <w:t>Vocabulary Progression – evident on maths working walls/in planning and in children’s books</w:t>
            </w:r>
          </w:p>
          <w:p w14:paraId="50F5793C" w14:textId="77777777" w:rsidR="008B2A54" w:rsidRPr="00014A9E" w:rsidRDefault="008B2A54" w:rsidP="00C46831">
            <w:pPr>
              <w:numPr>
                <w:ilvl w:val="0"/>
                <w:numId w:val="1"/>
              </w:numPr>
              <w:rPr>
                <w:rFonts w:asciiTheme="minorHAnsi" w:hAnsiTheme="minorHAnsi"/>
                <w:sz w:val="20"/>
                <w:szCs w:val="20"/>
              </w:rPr>
            </w:pPr>
            <w:r>
              <w:rPr>
                <w:rFonts w:asciiTheme="minorHAnsi" w:hAnsiTheme="minorHAnsi"/>
                <w:sz w:val="20"/>
                <w:szCs w:val="20"/>
              </w:rPr>
              <w:t>Maths Working Walls – up to date/vocabulary evident and children using the WW – keep up previous learning so children can refer to it. (Maths Lead to conduct pupil voice about how they use the maths tables/areas/walls/manipulatives</w:t>
            </w:r>
          </w:p>
          <w:p w14:paraId="7438DA58" w14:textId="6E06E5C5" w:rsidR="007F23D5" w:rsidRDefault="007F23D5" w:rsidP="00C46831">
            <w:pPr>
              <w:numPr>
                <w:ilvl w:val="0"/>
                <w:numId w:val="1"/>
              </w:numPr>
              <w:rPr>
                <w:rFonts w:asciiTheme="minorHAnsi" w:hAnsiTheme="minorHAnsi" w:cs="Calibri"/>
                <w:sz w:val="20"/>
                <w:szCs w:val="20"/>
              </w:rPr>
            </w:pPr>
            <w:r w:rsidRPr="00014A9E">
              <w:rPr>
                <w:rFonts w:asciiTheme="minorHAnsi" w:hAnsiTheme="minorHAnsi" w:cs="Calibri"/>
                <w:sz w:val="20"/>
                <w:szCs w:val="20"/>
              </w:rPr>
              <w:t xml:space="preserve">Share maths non-negotiables (lessons and books) in autumn staff meeting </w:t>
            </w:r>
          </w:p>
          <w:p w14:paraId="19A9A3AA" w14:textId="50657CFA" w:rsidR="00C46831" w:rsidRPr="00C46831" w:rsidRDefault="00C46831" w:rsidP="00C46831">
            <w:pPr>
              <w:pStyle w:val="ListParagraph"/>
              <w:numPr>
                <w:ilvl w:val="0"/>
                <w:numId w:val="1"/>
              </w:numPr>
              <w:spacing w:after="0" w:line="240" w:lineRule="auto"/>
              <w:rPr>
                <w:rFonts w:ascii="Times New Roman" w:eastAsia="Times New Roman" w:hAnsi="Times New Roman"/>
                <w:sz w:val="20"/>
                <w:szCs w:val="20"/>
              </w:rPr>
            </w:pPr>
            <w:r w:rsidRPr="00FE7422">
              <w:rPr>
                <w:sz w:val="20"/>
                <w:szCs w:val="20"/>
              </w:rPr>
              <w:t>Use of spaced learning/retrieval practice for basic skills and prior learning (previous units and learning from previous year groups)</w:t>
            </w:r>
            <w:r>
              <w:rPr>
                <w:sz w:val="20"/>
                <w:szCs w:val="20"/>
              </w:rPr>
              <w:t xml:space="preserve"> – evidence in books</w:t>
            </w:r>
          </w:p>
          <w:p w14:paraId="441D6338" w14:textId="77777777" w:rsidR="004805B7" w:rsidRPr="00014A9E" w:rsidRDefault="004805B7" w:rsidP="00C46831">
            <w:pPr>
              <w:numPr>
                <w:ilvl w:val="0"/>
                <w:numId w:val="1"/>
              </w:numPr>
              <w:rPr>
                <w:rFonts w:asciiTheme="minorHAnsi" w:hAnsiTheme="minorHAnsi" w:cs="Calibri"/>
                <w:sz w:val="20"/>
                <w:szCs w:val="20"/>
              </w:rPr>
            </w:pPr>
            <w:r w:rsidRPr="00014A9E">
              <w:rPr>
                <w:rFonts w:asciiTheme="minorHAnsi" w:eastAsia="Arial" w:hAnsiTheme="minorHAnsi" w:cs="Calibri"/>
                <w:sz w:val="20"/>
                <w:szCs w:val="20"/>
              </w:rPr>
              <w:t>Audit of staff subject knowledge &amp; training needs</w:t>
            </w:r>
          </w:p>
          <w:p w14:paraId="367441EC" w14:textId="77777777" w:rsidR="004805B7" w:rsidRPr="00014A9E"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Audit maths resources/Purchase more concrete resources.</w:t>
            </w:r>
          </w:p>
          <w:p w14:paraId="2511C7C3" w14:textId="77777777" w:rsidR="004805B7" w:rsidRPr="00014A9E"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lastRenderedPageBreak/>
              <w:t>Learning Walks/Book Scrutiny (Head/Maths Lead/Maths Governor)</w:t>
            </w:r>
          </w:p>
          <w:p w14:paraId="36295331" w14:textId="77777777" w:rsidR="003A541B"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 xml:space="preserve">Regular pupil progress meetings. </w:t>
            </w:r>
          </w:p>
          <w:p w14:paraId="6A693FFC" w14:textId="77777777" w:rsidR="004805B7" w:rsidRDefault="004805B7" w:rsidP="00C46831">
            <w:pPr>
              <w:numPr>
                <w:ilvl w:val="0"/>
                <w:numId w:val="1"/>
              </w:numPr>
              <w:rPr>
                <w:rFonts w:asciiTheme="minorHAnsi" w:hAnsiTheme="minorHAnsi"/>
                <w:sz w:val="20"/>
                <w:szCs w:val="20"/>
              </w:rPr>
            </w:pPr>
            <w:r w:rsidRPr="003A541B">
              <w:rPr>
                <w:rFonts w:asciiTheme="minorHAnsi" w:hAnsiTheme="minorHAnsi"/>
                <w:sz w:val="20"/>
                <w:szCs w:val="20"/>
              </w:rPr>
              <w:t>Pupil voice.</w:t>
            </w:r>
          </w:p>
          <w:p w14:paraId="62C8A7CC" w14:textId="77777777" w:rsidR="007A7F81" w:rsidRPr="003A541B" w:rsidRDefault="007A7F81" w:rsidP="00C46831">
            <w:pPr>
              <w:numPr>
                <w:ilvl w:val="0"/>
                <w:numId w:val="1"/>
              </w:numPr>
              <w:rPr>
                <w:rFonts w:asciiTheme="minorHAnsi" w:hAnsiTheme="minorHAnsi"/>
                <w:sz w:val="20"/>
                <w:szCs w:val="20"/>
              </w:rPr>
            </w:pPr>
            <w:r>
              <w:rPr>
                <w:rFonts w:asciiTheme="minorHAnsi" w:hAnsiTheme="minorHAnsi"/>
                <w:sz w:val="20"/>
                <w:szCs w:val="20"/>
              </w:rPr>
              <w:t>Ready to progress trackers completed for each year group</w:t>
            </w:r>
          </w:p>
        </w:tc>
        <w:tc>
          <w:tcPr>
            <w:tcW w:w="2032" w:type="dxa"/>
          </w:tcPr>
          <w:p w14:paraId="46DA239C"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lastRenderedPageBreak/>
              <w:t>KWH (Year 5 teacher, KS2 lead</w:t>
            </w:r>
            <w:r w:rsidR="00FE7422">
              <w:rPr>
                <w:rFonts w:asciiTheme="minorHAnsi" w:hAnsiTheme="minorHAnsi"/>
                <w:sz w:val="20"/>
                <w:szCs w:val="20"/>
              </w:rPr>
              <w:t>/</w:t>
            </w:r>
            <w:r w:rsidRPr="00014A9E">
              <w:rPr>
                <w:rFonts w:asciiTheme="minorHAnsi" w:hAnsiTheme="minorHAnsi"/>
                <w:sz w:val="20"/>
                <w:szCs w:val="20"/>
              </w:rPr>
              <w:t>Maths lead)</w:t>
            </w:r>
          </w:p>
          <w:p w14:paraId="39950418" w14:textId="77777777" w:rsidR="007F23D5" w:rsidRPr="00014A9E" w:rsidRDefault="007F23D5" w:rsidP="00ED685F">
            <w:pPr>
              <w:jc w:val="center"/>
              <w:rPr>
                <w:rFonts w:asciiTheme="minorHAnsi" w:hAnsiTheme="minorHAnsi"/>
                <w:sz w:val="20"/>
                <w:szCs w:val="20"/>
              </w:rPr>
            </w:pPr>
            <w:r w:rsidRPr="00014A9E">
              <w:rPr>
                <w:rFonts w:asciiTheme="minorHAnsi" w:hAnsiTheme="minorHAnsi"/>
                <w:sz w:val="20"/>
                <w:szCs w:val="20"/>
              </w:rPr>
              <w:t>CM/SF (EYFS)</w:t>
            </w:r>
          </w:p>
          <w:p w14:paraId="24CAE031"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EM (Year 1 teacher)</w:t>
            </w:r>
          </w:p>
          <w:p w14:paraId="1607789E"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CB (Year 2 teacher)</w:t>
            </w:r>
          </w:p>
          <w:p w14:paraId="37AAFD72"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HW (Year 3 teacher)</w:t>
            </w:r>
          </w:p>
          <w:p w14:paraId="35C9D329" w14:textId="77777777" w:rsidR="004805B7" w:rsidRPr="00014A9E" w:rsidRDefault="007F23D5" w:rsidP="00ED685F">
            <w:pPr>
              <w:jc w:val="center"/>
              <w:rPr>
                <w:rFonts w:asciiTheme="minorHAnsi" w:hAnsiTheme="minorHAnsi"/>
                <w:sz w:val="20"/>
                <w:szCs w:val="20"/>
              </w:rPr>
            </w:pPr>
            <w:r w:rsidRPr="00014A9E">
              <w:rPr>
                <w:rFonts w:asciiTheme="minorHAnsi" w:hAnsiTheme="minorHAnsi"/>
                <w:sz w:val="20"/>
                <w:szCs w:val="20"/>
              </w:rPr>
              <w:t xml:space="preserve">AJ </w:t>
            </w:r>
            <w:r w:rsidR="004805B7" w:rsidRPr="00014A9E">
              <w:rPr>
                <w:rFonts w:asciiTheme="minorHAnsi" w:hAnsiTheme="minorHAnsi"/>
                <w:sz w:val="20"/>
                <w:szCs w:val="20"/>
              </w:rPr>
              <w:t>(Year 4 teacher)</w:t>
            </w:r>
          </w:p>
          <w:p w14:paraId="1AB69015"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KR (Year 6 teacher)</w:t>
            </w:r>
          </w:p>
          <w:p w14:paraId="68C23457" w14:textId="77777777" w:rsidR="004805B7" w:rsidRPr="00014A9E" w:rsidRDefault="004805B7" w:rsidP="00ED685F">
            <w:pPr>
              <w:jc w:val="center"/>
              <w:rPr>
                <w:rFonts w:asciiTheme="minorHAnsi" w:hAnsiTheme="minorHAnsi"/>
                <w:sz w:val="20"/>
                <w:szCs w:val="20"/>
              </w:rPr>
            </w:pPr>
          </w:p>
          <w:p w14:paraId="7D5EEF14" w14:textId="77777777" w:rsidR="004805B7" w:rsidRPr="00014A9E" w:rsidRDefault="004805B7" w:rsidP="00ED685F">
            <w:pPr>
              <w:jc w:val="center"/>
              <w:rPr>
                <w:rFonts w:asciiTheme="minorHAnsi" w:hAnsiTheme="minorHAnsi"/>
                <w:sz w:val="20"/>
                <w:szCs w:val="20"/>
              </w:rPr>
            </w:pPr>
            <w:proofErr w:type="spellStart"/>
            <w:r w:rsidRPr="00014A9E">
              <w:rPr>
                <w:rFonts w:asciiTheme="minorHAnsi" w:hAnsiTheme="minorHAnsi"/>
                <w:sz w:val="20"/>
                <w:szCs w:val="20"/>
              </w:rPr>
              <w:t>AMc</w:t>
            </w:r>
            <w:proofErr w:type="spellEnd"/>
            <w:r w:rsidRPr="00014A9E">
              <w:rPr>
                <w:rFonts w:asciiTheme="minorHAnsi" w:hAnsiTheme="minorHAnsi"/>
                <w:sz w:val="20"/>
                <w:szCs w:val="20"/>
              </w:rPr>
              <w:t xml:space="preserve"> (Maths Governor)</w:t>
            </w:r>
          </w:p>
          <w:p w14:paraId="3E06CDAC" w14:textId="77777777" w:rsidR="004805B7" w:rsidRPr="00014A9E" w:rsidRDefault="004805B7" w:rsidP="00FE7422">
            <w:pPr>
              <w:jc w:val="center"/>
              <w:rPr>
                <w:rFonts w:asciiTheme="minorHAnsi" w:hAnsiTheme="minorHAnsi"/>
                <w:sz w:val="20"/>
                <w:szCs w:val="20"/>
              </w:rPr>
            </w:pPr>
            <w:r w:rsidRPr="00014A9E">
              <w:rPr>
                <w:rFonts w:asciiTheme="minorHAnsi" w:hAnsiTheme="minorHAnsi"/>
                <w:sz w:val="20"/>
                <w:szCs w:val="20"/>
              </w:rPr>
              <w:t>DS (Headteacher)</w:t>
            </w:r>
          </w:p>
        </w:tc>
        <w:tc>
          <w:tcPr>
            <w:tcW w:w="2255" w:type="dxa"/>
          </w:tcPr>
          <w:p w14:paraId="260D1F9F" w14:textId="77777777" w:rsidR="004805B7" w:rsidRPr="00014A9E" w:rsidRDefault="004805B7" w:rsidP="00ED685F">
            <w:pPr>
              <w:contextualSpacing/>
              <w:rPr>
                <w:rFonts w:asciiTheme="minorHAnsi" w:hAnsiTheme="minorHAnsi"/>
                <w:b/>
                <w:sz w:val="20"/>
                <w:szCs w:val="20"/>
              </w:rPr>
            </w:pPr>
            <w:r w:rsidRPr="00014A9E">
              <w:rPr>
                <w:rFonts w:asciiTheme="minorHAnsi" w:hAnsiTheme="minorHAnsi"/>
                <w:b/>
                <w:sz w:val="20"/>
                <w:szCs w:val="20"/>
              </w:rPr>
              <w:t>Key school indicators of success:</w:t>
            </w:r>
          </w:p>
          <w:p w14:paraId="6082CBF6" w14:textId="77777777" w:rsidR="004805B7" w:rsidRPr="00014A9E" w:rsidRDefault="004805B7" w:rsidP="00ED685F">
            <w:pPr>
              <w:rPr>
                <w:rFonts w:asciiTheme="minorHAnsi" w:hAnsiTheme="minorHAnsi"/>
                <w:sz w:val="20"/>
                <w:szCs w:val="20"/>
              </w:rPr>
            </w:pPr>
          </w:p>
          <w:p w14:paraId="14D774DC" w14:textId="77777777" w:rsidR="004805B7" w:rsidRPr="00014A9E" w:rsidRDefault="004805B7" w:rsidP="00ED685F">
            <w:pPr>
              <w:rPr>
                <w:rFonts w:asciiTheme="minorHAnsi" w:hAnsiTheme="minorHAnsi"/>
                <w:sz w:val="20"/>
                <w:szCs w:val="20"/>
              </w:rPr>
            </w:pPr>
            <w:r w:rsidRPr="00014A9E">
              <w:rPr>
                <w:rFonts w:asciiTheme="minorHAnsi" w:hAnsiTheme="minorHAnsi"/>
                <w:sz w:val="20"/>
                <w:szCs w:val="20"/>
              </w:rPr>
              <w:t>Teaching of maths is consistent in all classes/across the school.</w:t>
            </w:r>
          </w:p>
          <w:p w14:paraId="28AAE341" w14:textId="77777777" w:rsidR="004805B7" w:rsidRPr="00014A9E" w:rsidRDefault="004805B7" w:rsidP="00ED685F">
            <w:pPr>
              <w:jc w:val="center"/>
              <w:rPr>
                <w:rFonts w:asciiTheme="minorHAnsi" w:hAnsiTheme="minorHAnsi"/>
                <w:sz w:val="20"/>
                <w:szCs w:val="20"/>
              </w:rPr>
            </w:pPr>
          </w:p>
        </w:tc>
      </w:tr>
      <w:tr w:rsidR="007F23D5" w:rsidRPr="00CB054C" w14:paraId="369BFE54" w14:textId="77777777" w:rsidTr="00ED685F">
        <w:tc>
          <w:tcPr>
            <w:tcW w:w="15877" w:type="dxa"/>
            <w:gridSpan w:val="4"/>
            <w:shd w:val="clear" w:color="auto" w:fill="8DB3E2"/>
          </w:tcPr>
          <w:p w14:paraId="410D4EFC" w14:textId="77777777" w:rsidR="007F23D5" w:rsidRPr="0099737E" w:rsidRDefault="007F23D5" w:rsidP="007F23D5">
            <w:r w:rsidRPr="00014A9E">
              <w:rPr>
                <w:rFonts w:asciiTheme="minorHAnsi" w:hAnsiTheme="minorHAnsi"/>
                <w:b/>
                <w:sz w:val="20"/>
                <w:szCs w:val="20"/>
              </w:rPr>
              <w:lastRenderedPageBreak/>
              <w:t>PRIORITY THREE:</w:t>
            </w:r>
            <w:r w:rsidRPr="00B31513">
              <w:rPr>
                <w:b/>
                <w:sz w:val="20"/>
                <w:szCs w:val="20"/>
              </w:rPr>
              <w:t xml:space="preserve"> </w:t>
            </w:r>
            <w:r>
              <w:rPr>
                <w:sz w:val="20"/>
                <w:szCs w:val="20"/>
              </w:rPr>
              <w:t xml:space="preserve"> </w:t>
            </w:r>
            <w:r w:rsidRPr="00014A9E">
              <w:rPr>
                <w:rFonts w:asciiTheme="minorHAnsi" w:hAnsiTheme="minorHAnsi"/>
                <w:sz w:val="18"/>
                <w:szCs w:val="20"/>
              </w:rPr>
              <w:t xml:space="preserve">To ensure </w:t>
            </w:r>
            <w:r w:rsidRPr="00014A9E">
              <w:rPr>
                <w:rFonts w:asciiTheme="minorHAnsi" w:hAnsiTheme="minorHAnsi"/>
                <w:sz w:val="18"/>
                <w:szCs w:val="18"/>
              </w:rPr>
              <w:t>all children will achieve expected progress from their starting point</w:t>
            </w:r>
          </w:p>
        </w:tc>
      </w:tr>
      <w:tr w:rsidR="007F23D5" w:rsidRPr="00AF4009" w14:paraId="4D1523FF" w14:textId="77777777" w:rsidTr="003A541B">
        <w:trPr>
          <w:trHeight w:val="152"/>
        </w:trPr>
        <w:tc>
          <w:tcPr>
            <w:tcW w:w="1660" w:type="dxa"/>
          </w:tcPr>
          <w:p w14:paraId="19789BC2" w14:textId="77777777" w:rsidR="007F23D5" w:rsidRPr="00AF4009" w:rsidRDefault="007F23D5" w:rsidP="007F23D5">
            <w:pPr>
              <w:rPr>
                <w:rFonts w:asciiTheme="minorHAnsi" w:hAnsiTheme="minorHAnsi"/>
                <w:sz w:val="20"/>
                <w:szCs w:val="20"/>
              </w:rPr>
            </w:pPr>
            <w:r w:rsidRPr="00AF4009">
              <w:rPr>
                <w:rFonts w:asciiTheme="minorHAnsi" w:hAnsiTheme="minorHAnsi"/>
                <w:sz w:val="20"/>
                <w:szCs w:val="20"/>
              </w:rPr>
              <w:t>Goal</w:t>
            </w:r>
          </w:p>
        </w:tc>
        <w:tc>
          <w:tcPr>
            <w:tcW w:w="9930" w:type="dxa"/>
          </w:tcPr>
          <w:p w14:paraId="42FC20A4" w14:textId="77777777" w:rsidR="007F23D5" w:rsidRPr="00AF4009" w:rsidRDefault="007F23D5" w:rsidP="007F23D5">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5D7D1223" w14:textId="77777777" w:rsidR="007F23D5" w:rsidRPr="00AF4009" w:rsidRDefault="007F23D5" w:rsidP="007F23D5">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222DAB66" w14:textId="77777777" w:rsidR="007F23D5" w:rsidRPr="00AF4009" w:rsidRDefault="007F23D5" w:rsidP="007F23D5">
            <w:pPr>
              <w:jc w:val="center"/>
              <w:rPr>
                <w:rFonts w:asciiTheme="minorHAnsi" w:hAnsiTheme="minorHAnsi"/>
                <w:sz w:val="20"/>
                <w:szCs w:val="20"/>
              </w:rPr>
            </w:pPr>
            <w:r w:rsidRPr="00AF4009">
              <w:rPr>
                <w:rFonts w:asciiTheme="minorHAnsi" w:hAnsiTheme="minorHAnsi"/>
                <w:sz w:val="20"/>
                <w:szCs w:val="20"/>
              </w:rPr>
              <w:t>Impact on Pupils</w:t>
            </w:r>
          </w:p>
        </w:tc>
      </w:tr>
      <w:tr w:rsidR="007F23D5" w:rsidRPr="001940C2" w14:paraId="6073A859" w14:textId="77777777" w:rsidTr="003A541B">
        <w:tc>
          <w:tcPr>
            <w:tcW w:w="1660" w:type="dxa"/>
            <w:tcBorders>
              <w:bottom w:val="single" w:sz="4" w:space="0" w:color="auto"/>
            </w:tcBorders>
            <w:shd w:val="clear" w:color="auto" w:fill="8DB3E2"/>
          </w:tcPr>
          <w:p w14:paraId="3F12D377" w14:textId="77777777" w:rsidR="0099737E" w:rsidRPr="00014A9E" w:rsidRDefault="0099737E" w:rsidP="0099737E">
            <w:pPr>
              <w:rPr>
                <w:rFonts w:asciiTheme="minorHAnsi" w:hAnsiTheme="minorHAnsi"/>
                <w:b/>
                <w:i/>
                <w:sz w:val="20"/>
                <w:szCs w:val="20"/>
              </w:rPr>
            </w:pPr>
            <w:r w:rsidRPr="00014A9E">
              <w:rPr>
                <w:rFonts w:asciiTheme="minorHAnsi" w:hAnsiTheme="minorHAnsi"/>
                <w:b/>
                <w:i/>
                <w:sz w:val="20"/>
                <w:szCs w:val="20"/>
              </w:rPr>
              <w:t>All children will achieve expected progress from their starting point</w:t>
            </w:r>
          </w:p>
          <w:p w14:paraId="5047504D" w14:textId="77777777" w:rsidR="007F23D5" w:rsidRDefault="007F23D5" w:rsidP="007F23D5">
            <w:pPr>
              <w:pStyle w:val="Default"/>
              <w:rPr>
                <w:rFonts w:ascii="Calibri" w:hAnsi="Calibri"/>
                <w:sz w:val="22"/>
                <w:szCs w:val="22"/>
              </w:rPr>
            </w:pPr>
          </w:p>
          <w:p w14:paraId="5AE06C2B" w14:textId="157F454C" w:rsidR="0099737E" w:rsidRDefault="0099737E" w:rsidP="007F23D5">
            <w:pPr>
              <w:pStyle w:val="Default"/>
              <w:rPr>
                <w:rFonts w:ascii="Calibri" w:hAnsi="Calibri"/>
                <w:sz w:val="18"/>
                <w:szCs w:val="22"/>
              </w:rPr>
            </w:pPr>
            <w:r w:rsidRPr="00014A9E">
              <w:rPr>
                <w:rFonts w:ascii="Calibri" w:hAnsi="Calibri"/>
                <w:sz w:val="18"/>
                <w:szCs w:val="22"/>
              </w:rPr>
              <w:t xml:space="preserve">Link to </w:t>
            </w:r>
            <w:r w:rsidR="005B2B82">
              <w:rPr>
                <w:rFonts w:ascii="Calibri" w:hAnsi="Calibri"/>
                <w:sz w:val="18"/>
                <w:szCs w:val="22"/>
              </w:rPr>
              <w:t>SIP</w:t>
            </w:r>
            <w:r w:rsidRPr="00014A9E">
              <w:rPr>
                <w:rFonts w:ascii="Calibri" w:hAnsi="Calibri"/>
                <w:sz w:val="18"/>
                <w:szCs w:val="22"/>
              </w:rPr>
              <w:t xml:space="preserve">: </w:t>
            </w:r>
            <w:r w:rsidR="00AF4009">
              <w:rPr>
                <w:rFonts w:ascii="Calibri" w:hAnsi="Calibri"/>
                <w:sz w:val="18"/>
                <w:szCs w:val="22"/>
              </w:rPr>
              <w:t>PD 1/L&amp;M 3</w:t>
            </w:r>
          </w:p>
          <w:p w14:paraId="6EA2916C" w14:textId="77777777" w:rsidR="003A541B" w:rsidRDefault="003A541B" w:rsidP="003A541B">
            <w:pPr>
              <w:rPr>
                <w:rFonts w:asciiTheme="minorHAnsi" w:hAnsiTheme="minorHAnsi"/>
                <w:sz w:val="18"/>
                <w:szCs w:val="18"/>
              </w:rPr>
            </w:pPr>
            <w:r>
              <w:rPr>
                <w:rFonts w:asciiTheme="minorHAnsi" w:hAnsiTheme="minorHAnsi"/>
                <w:sz w:val="18"/>
                <w:szCs w:val="18"/>
              </w:rPr>
              <w:t>QE Implement 3</w:t>
            </w:r>
          </w:p>
          <w:p w14:paraId="6DB1DA56" w14:textId="77777777" w:rsidR="003A541B" w:rsidRDefault="003A541B" w:rsidP="003A541B">
            <w:pPr>
              <w:rPr>
                <w:rFonts w:asciiTheme="minorHAnsi" w:hAnsiTheme="minorHAnsi"/>
                <w:sz w:val="18"/>
                <w:szCs w:val="18"/>
              </w:rPr>
            </w:pPr>
            <w:r>
              <w:rPr>
                <w:rFonts w:asciiTheme="minorHAnsi" w:hAnsiTheme="minorHAnsi"/>
                <w:sz w:val="18"/>
                <w:szCs w:val="18"/>
              </w:rPr>
              <w:t>QE Impact 2/3</w:t>
            </w:r>
          </w:p>
          <w:p w14:paraId="5B120A0E" w14:textId="77777777" w:rsidR="003A541B" w:rsidRPr="003A541B" w:rsidRDefault="003A541B" w:rsidP="003A541B">
            <w:pPr>
              <w:rPr>
                <w:rFonts w:asciiTheme="minorHAnsi" w:hAnsiTheme="minorHAnsi"/>
                <w:sz w:val="18"/>
                <w:szCs w:val="18"/>
              </w:rPr>
            </w:pPr>
          </w:p>
          <w:p w14:paraId="5E189BD1" w14:textId="77777777" w:rsidR="0099737E" w:rsidRPr="00014A9E" w:rsidRDefault="0099737E" w:rsidP="007F23D5">
            <w:pPr>
              <w:pStyle w:val="Default"/>
              <w:rPr>
                <w:rFonts w:ascii="Calibri" w:hAnsi="Calibri"/>
                <w:sz w:val="18"/>
                <w:szCs w:val="22"/>
              </w:rPr>
            </w:pPr>
            <w:r w:rsidRPr="00014A9E">
              <w:rPr>
                <w:rFonts w:ascii="Calibri" w:hAnsi="Calibri"/>
                <w:sz w:val="18"/>
                <w:szCs w:val="22"/>
              </w:rPr>
              <w:t xml:space="preserve">EEF KS2: </w:t>
            </w:r>
            <w:r w:rsidR="00014A9E">
              <w:rPr>
                <w:rFonts w:ascii="Calibri" w:hAnsi="Calibri"/>
                <w:sz w:val="18"/>
                <w:szCs w:val="22"/>
              </w:rPr>
              <w:t>1 - 7</w:t>
            </w:r>
          </w:p>
          <w:p w14:paraId="711E8DDE" w14:textId="77777777" w:rsidR="0099737E" w:rsidRPr="001940C2" w:rsidRDefault="0099737E" w:rsidP="007F23D5">
            <w:pPr>
              <w:pStyle w:val="Default"/>
              <w:rPr>
                <w:rFonts w:ascii="Calibri" w:hAnsi="Calibri"/>
                <w:sz w:val="22"/>
                <w:szCs w:val="22"/>
              </w:rPr>
            </w:pPr>
            <w:r w:rsidRPr="00014A9E">
              <w:rPr>
                <w:rFonts w:ascii="Calibri" w:hAnsi="Calibri"/>
                <w:sz w:val="18"/>
                <w:szCs w:val="22"/>
              </w:rPr>
              <w:t xml:space="preserve">EEF EYFS/KS1: </w:t>
            </w:r>
            <w:r w:rsidR="00014A9E">
              <w:rPr>
                <w:rFonts w:ascii="Calibri" w:hAnsi="Calibri"/>
                <w:sz w:val="18"/>
                <w:szCs w:val="22"/>
              </w:rPr>
              <w:t>2 - 5</w:t>
            </w:r>
          </w:p>
        </w:tc>
        <w:tc>
          <w:tcPr>
            <w:tcW w:w="9930" w:type="dxa"/>
            <w:tcBorders>
              <w:bottom w:val="single" w:sz="4" w:space="0" w:color="auto"/>
            </w:tcBorders>
            <w:shd w:val="clear" w:color="auto" w:fill="FFFFFF"/>
          </w:tcPr>
          <w:p w14:paraId="3C3581E6" w14:textId="77777777" w:rsidR="003934B8" w:rsidRDefault="0099737E" w:rsidP="003934B8">
            <w:pPr>
              <w:pStyle w:val="ListParagraph"/>
              <w:numPr>
                <w:ilvl w:val="0"/>
                <w:numId w:val="12"/>
              </w:numPr>
              <w:spacing w:after="0" w:line="240" w:lineRule="auto"/>
              <w:rPr>
                <w:sz w:val="20"/>
                <w:szCs w:val="20"/>
              </w:rPr>
            </w:pPr>
            <w:r w:rsidRPr="00FE7422">
              <w:rPr>
                <w:sz w:val="20"/>
                <w:szCs w:val="20"/>
              </w:rPr>
              <w:t xml:space="preserve">Pre-teaching to PP and lower attainers </w:t>
            </w:r>
          </w:p>
          <w:p w14:paraId="6BC51EF5" w14:textId="77777777" w:rsidR="003934B8" w:rsidRPr="007749AE" w:rsidRDefault="003934B8" w:rsidP="007749AE">
            <w:pPr>
              <w:pStyle w:val="ListParagraph"/>
              <w:numPr>
                <w:ilvl w:val="0"/>
                <w:numId w:val="12"/>
              </w:numPr>
              <w:spacing w:after="0" w:line="240" w:lineRule="auto"/>
              <w:rPr>
                <w:sz w:val="20"/>
                <w:szCs w:val="20"/>
              </w:rPr>
            </w:pPr>
            <w:r w:rsidRPr="003934B8">
              <w:rPr>
                <w:sz w:val="20"/>
                <w:szCs w:val="20"/>
              </w:rPr>
              <w:t xml:space="preserve">Put in place interventions to close gaps that have widened </w:t>
            </w:r>
          </w:p>
          <w:p w14:paraId="04418502" w14:textId="77777777" w:rsidR="0099737E" w:rsidRPr="00FE7422" w:rsidRDefault="0099737E" w:rsidP="0099737E">
            <w:pPr>
              <w:pStyle w:val="ListParagraph"/>
              <w:numPr>
                <w:ilvl w:val="0"/>
                <w:numId w:val="12"/>
              </w:numPr>
              <w:spacing w:after="0" w:line="240" w:lineRule="auto"/>
              <w:rPr>
                <w:sz w:val="20"/>
                <w:szCs w:val="20"/>
              </w:rPr>
            </w:pPr>
            <w:r w:rsidRPr="00FE7422">
              <w:rPr>
                <w:sz w:val="20"/>
                <w:szCs w:val="20"/>
              </w:rPr>
              <w:t xml:space="preserve">Data analysis </w:t>
            </w:r>
            <w:r w:rsidR="00476A95">
              <w:rPr>
                <w:sz w:val="20"/>
                <w:szCs w:val="20"/>
              </w:rPr>
              <w:t>(SEN/PP)</w:t>
            </w:r>
          </w:p>
          <w:p w14:paraId="609855B2" w14:textId="77777777" w:rsidR="0099737E" w:rsidRPr="00FE7422" w:rsidRDefault="0099737E" w:rsidP="0099737E">
            <w:pPr>
              <w:pStyle w:val="ListParagraph"/>
              <w:numPr>
                <w:ilvl w:val="0"/>
                <w:numId w:val="12"/>
              </w:numPr>
              <w:spacing w:after="0" w:line="240" w:lineRule="auto"/>
              <w:rPr>
                <w:sz w:val="20"/>
                <w:szCs w:val="20"/>
              </w:rPr>
            </w:pPr>
            <w:r w:rsidRPr="00FE7422">
              <w:rPr>
                <w:sz w:val="20"/>
                <w:szCs w:val="20"/>
              </w:rPr>
              <w:t xml:space="preserve">Termly assessment </w:t>
            </w:r>
            <w:r w:rsidR="00476A95">
              <w:rPr>
                <w:sz w:val="20"/>
                <w:szCs w:val="20"/>
              </w:rPr>
              <w:t>(SEN/PP/HA)</w:t>
            </w:r>
          </w:p>
          <w:p w14:paraId="4F1C81CD" w14:textId="77777777" w:rsidR="0099737E" w:rsidRPr="00FE7422" w:rsidRDefault="0099737E" w:rsidP="0099737E">
            <w:pPr>
              <w:pStyle w:val="ListParagraph"/>
              <w:numPr>
                <w:ilvl w:val="0"/>
                <w:numId w:val="12"/>
              </w:numPr>
              <w:spacing w:after="0" w:line="240" w:lineRule="auto"/>
              <w:rPr>
                <w:sz w:val="20"/>
                <w:szCs w:val="20"/>
              </w:rPr>
            </w:pPr>
            <w:r w:rsidRPr="00FE7422">
              <w:rPr>
                <w:sz w:val="20"/>
                <w:szCs w:val="20"/>
              </w:rPr>
              <w:t xml:space="preserve">Book looks </w:t>
            </w:r>
          </w:p>
          <w:p w14:paraId="13AC8425" w14:textId="77777777" w:rsidR="007749AE" w:rsidRPr="007749AE" w:rsidRDefault="0099737E" w:rsidP="007749AE">
            <w:pPr>
              <w:pStyle w:val="ListParagraph"/>
              <w:numPr>
                <w:ilvl w:val="0"/>
                <w:numId w:val="12"/>
              </w:numPr>
              <w:spacing w:after="0" w:line="240" w:lineRule="auto"/>
              <w:rPr>
                <w:rFonts w:ascii="Times New Roman" w:eastAsia="Times New Roman" w:hAnsi="Times New Roman"/>
                <w:sz w:val="20"/>
                <w:szCs w:val="20"/>
              </w:rPr>
            </w:pPr>
            <w:r w:rsidRPr="00FE7422">
              <w:rPr>
                <w:sz w:val="20"/>
                <w:szCs w:val="20"/>
              </w:rPr>
              <w:t>Use of spaced learning/retrieval practice for basic skills and prior learning (previous units and learning from previous year groups)</w:t>
            </w:r>
          </w:p>
          <w:p w14:paraId="5C563DC8" w14:textId="77777777" w:rsidR="007749AE" w:rsidRPr="003A541B" w:rsidRDefault="007749AE" w:rsidP="003A541B">
            <w:pPr>
              <w:pStyle w:val="ListParagraph"/>
              <w:numPr>
                <w:ilvl w:val="0"/>
                <w:numId w:val="12"/>
              </w:numPr>
              <w:spacing w:after="0" w:line="240" w:lineRule="auto"/>
              <w:rPr>
                <w:rFonts w:ascii="Times New Roman" w:eastAsia="Times New Roman" w:hAnsi="Times New Roman"/>
                <w:sz w:val="16"/>
                <w:szCs w:val="20"/>
              </w:rPr>
            </w:pPr>
            <w:r>
              <w:rPr>
                <w:sz w:val="20"/>
              </w:rPr>
              <w:t xml:space="preserve">Use </w:t>
            </w:r>
            <w:r w:rsidRPr="007749AE">
              <w:rPr>
                <w:sz w:val="20"/>
              </w:rPr>
              <w:t>NCETM curriculum prioritisation (ready to progress documents)</w:t>
            </w:r>
            <w:r>
              <w:rPr>
                <w:sz w:val="20"/>
              </w:rPr>
              <w:t xml:space="preserve"> – classroom resources to support children’s learning</w:t>
            </w:r>
          </w:p>
          <w:p w14:paraId="738D004A" w14:textId="77777777" w:rsidR="007F23D5" w:rsidRDefault="007F23D5" w:rsidP="007F23D5">
            <w:pPr>
              <w:ind w:left="1080"/>
              <w:rPr>
                <w:i/>
              </w:rPr>
            </w:pPr>
          </w:p>
          <w:p w14:paraId="03510089" w14:textId="77777777" w:rsidR="007F23D5" w:rsidRPr="009F4A8D" w:rsidRDefault="007F23D5" w:rsidP="007F23D5">
            <w:pPr>
              <w:ind w:left="1080"/>
              <w:rPr>
                <w:i/>
              </w:rPr>
            </w:pPr>
          </w:p>
        </w:tc>
        <w:tc>
          <w:tcPr>
            <w:tcW w:w="2032" w:type="dxa"/>
            <w:tcBorders>
              <w:bottom w:val="single" w:sz="4" w:space="0" w:color="auto"/>
            </w:tcBorders>
          </w:tcPr>
          <w:p w14:paraId="558E3FBD" w14:textId="77777777" w:rsidR="007F23D5" w:rsidRPr="00014A9E" w:rsidRDefault="007F23D5" w:rsidP="007F23D5">
            <w:pPr>
              <w:jc w:val="center"/>
              <w:rPr>
                <w:rFonts w:asciiTheme="minorHAnsi" w:hAnsiTheme="minorHAnsi"/>
              </w:rPr>
            </w:pPr>
          </w:p>
          <w:p w14:paraId="4D3029CD" w14:textId="77777777" w:rsidR="007F23D5" w:rsidRPr="00014A9E" w:rsidRDefault="007F23D5" w:rsidP="007F23D5">
            <w:pPr>
              <w:jc w:val="center"/>
              <w:rPr>
                <w:rFonts w:asciiTheme="minorHAnsi" w:hAnsiTheme="minorHAnsi"/>
                <w:sz w:val="20"/>
                <w:szCs w:val="20"/>
              </w:rPr>
            </w:pPr>
            <w:r w:rsidRPr="00014A9E">
              <w:rPr>
                <w:rFonts w:asciiTheme="minorHAnsi" w:hAnsiTheme="minorHAnsi"/>
                <w:sz w:val="20"/>
                <w:szCs w:val="20"/>
              </w:rPr>
              <w:t>KWH (Year 6 teacher, KS2 lead and Maths lead)</w:t>
            </w:r>
          </w:p>
          <w:p w14:paraId="4BC07CC8" w14:textId="77777777" w:rsidR="007F23D5" w:rsidRPr="00014A9E" w:rsidRDefault="007F23D5" w:rsidP="007F23D5">
            <w:pPr>
              <w:jc w:val="center"/>
              <w:rPr>
                <w:rFonts w:asciiTheme="minorHAnsi" w:hAnsiTheme="minorHAnsi"/>
                <w:sz w:val="20"/>
                <w:szCs w:val="20"/>
              </w:rPr>
            </w:pPr>
          </w:p>
          <w:p w14:paraId="327FE04B" w14:textId="77777777" w:rsidR="007F23D5" w:rsidRPr="00014A9E" w:rsidRDefault="007F23D5" w:rsidP="007F23D5">
            <w:pPr>
              <w:jc w:val="center"/>
              <w:rPr>
                <w:rFonts w:asciiTheme="minorHAnsi" w:hAnsiTheme="minorHAnsi"/>
                <w:sz w:val="20"/>
                <w:szCs w:val="20"/>
              </w:rPr>
            </w:pPr>
            <w:r w:rsidRPr="00014A9E">
              <w:rPr>
                <w:rFonts w:asciiTheme="minorHAnsi" w:hAnsiTheme="minorHAnsi"/>
                <w:sz w:val="20"/>
                <w:szCs w:val="20"/>
              </w:rPr>
              <w:t>All teaching staff</w:t>
            </w:r>
          </w:p>
          <w:p w14:paraId="6ECC7CB4" w14:textId="77777777" w:rsidR="007F23D5" w:rsidRPr="00014A9E" w:rsidRDefault="007F23D5" w:rsidP="007F23D5">
            <w:pPr>
              <w:jc w:val="center"/>
              <w:rPr>
                <w:rFonts w:asciiTheme="minorHAnsi" w:hAnsiTheme="minorHAnsi"/>
              </w:rPr>
            </w:pPr>
          </w:p>
        </w:tc>
        <w:tc>
          <w:tcPr>
            <w:tcW w:w="2255" w:type="dxa"/>
            <w:tcBorders>
              <w:bottom w:val="single" w:sz="4" w:space="0" w:color="auto"/>
            </w:tcBorders>
          </w:tcPr>
          <w:p w14:paraId="35D8EEF7" w14:textId="77777777" w:rsidR="007F23D5" w:rsidRPr="00014A9E" w:rsidRDefault="007F23D5" w:rsidP="007F23D5">
            <w:pPr>
              <w:contextualSpacing/>
              <w:rPr>
                <w:rFonts w:asciiTheme="minorHAnsi" w:hAnsiTheme="minorHAnsi"/>
                <w:b/>
                <w:sz w:val="20"/>
                <w:szCs w:val="20"/>
              </w:rPr>
            </w:pPr>
            <w:r w:rsidRPr="00014A9E">
              <w:rPr>
                <w:rFonts w:asciiTheme="minorHAnsi" w:hAnsiTheme="minorHAnsi"/>
                <w:b/>
                <w:sz w:val="20"/>
                <w:szCs w:val="20"/>
              </w:rPr>
              <w:t>Key school indicators of success:</w:t>
            </w:r>
          </w:p>
          <w:p w14:paraId="5E545105" w14:textId="77777777" w:rsidR="007F23D5" w:rsidRPr="00014A9E" w:rsidRDefault="007F23D5" w:rsidP="007F23D5">
            <w:pPr>
              <w:rPr>
                <w:rFonts w:asciiTheme="minorHAnsi" w:hAnsiTheme="minorHAnsi"/>
                <w:sz w:val="20"/>
                <w:szCs w:val="20"/>
              </w:rPr>
            </w:pPr>
          </w:p>
          <w:p w14:paraId="63B51E1B" w14:textId="77777777" w:rsidR="0099737E" w:rsidRPr="00014A9E" w:rsidRDefault="0099737E" w:rsidP="0099737E">
            <w:pPr>
              <w:rPr>
                <w:rFonts w:asciiTheme="minorHAnsi" w:hAnsiTheme="minorHAnsi"/>
                <w:sz w:val="20"/>
                <w:szCs w:val="20"/>
              </w:rPr>
            </w:pPr>
            <w:r w:rsidRPr="00014A9E">
              <w:rPr>
                <w:rFonts w:asciiTheme="minorHAnsi" w:hAnsiTheme="minorHAnsi"/>
                <w:sz w:val="20"/>
                <w:szCs w:val="20"/>
              </w:rPr>
              <w:t xml:space="preserve">Targets for end of year will be met </w:t>
            </w:r>
          </w:p>
          <w:p w14:paraId="3650E43A" w14:textId="77777777" w:rsidR="0099737E" w:rsidRPr="00014A9E" w:rsidRDefault="0099737E" w:rsidP="0099737E">
            <w:pPr>
              <w:rPr>
                <w:rFonts w:asciiTheme="minorHAnsi" w:hAnsiTheme="minorHAnsi"/>
                <w:sz w:val="20"/>
                <w:szCs w:val="20"/>
              </w:rPr>
            </w:pPr>
            <w:r w:rsidRPr="00014A9E">
              <w:rPr>
                <w:rFonts w:asciiTheme="minorHAnsi" w:hAnsiTheme="minorHAnsi"/>
                <w:sz w:val="20"/>
                <w:szCs w:val="20"/>
              </w:rPr>
              <w:t>GD attainment will increase</w:t>
            </w:r>
          </w:p>
          <w:p w14:paraId="5850468E" w14:textId="77777777" w:rsidR="0099737E" w:rsidRPr="00014A9E" w:rsidRDefault="0099737E" w:rsidP="0099737E">
            <w:pPr>
              <w:rPr>
                <w:rFonts w:asciiTheme="minorHAnsi" w:hAnsiTheme="minorHAnsi"/>
                <w:sz w:val="20"/>
                <w:szCs w:val="20"/>
              </w:rPr>
            </w:pPr>
            <w:r w:rsidRPr="00014A9E">
              <w:rPr>
                <w:rFonts w:asciiTheme="minorHAnsi" w:hAnsiTheme="minorHAnsi"/>
                <w:sz w:val="20"/>
                <w:szCs w:val="20"/>
              </w:rPr>
              <w:t>Proportion of PP children who make at least good progress will be increased</w:t>
            </w:r>
          </w:p>
          <w:p w14:paraId="1AAFAC5A" w14:textId="77777777" w:rsidR="007F23D5" w:rsidRPr="00014A9E" w:rsidRDefault="007F23D5" w:rsidP="007F23D5">
            <w:pPr>
              <w:rPr>
                <w:rFonts w:asciiTheme="minorHAnsi" w:hAnsiTheme="minorHAnsi"/>
              </w:rPr>
            </w:pPr>
          </w:p>
        </w:tc>
      </w:tr>
      <w:tr w:rsidR="004805B7" w:rsidRPr="00CB054C" w14:paraId="4F901EFF" w14:textId="77777777" w:rsidTr="00ED685F">
        <w:trPr>
          <w:trHeight w:val="233"/>
        </w:trPr>
        <w:tc>
          <w:tcPr>
            <w:tcW w:w="15877" w:type="dxa"/>
            <w:gridSpan w:val="4"/>
            <w:shd w:val="clear" w:color="auto" w:fill="FFC000"/>
          </w:tcPr>
          <w:p w14:paraId="500E4C40" w14:textId="77777777" w:rsidR="004805B7" w:rsidRPr="008B2A54" w:rsidRDefault="004805B7" w:rsidP="00ED685F">
            <w:pPr>
              <w:rPr>
                <w:rFonts w:asciiTheme="minorHAnsi" w:hAnsiTheme="minorHAnsi"/>
                <w:b/>
                <w:sz w:val="20"/>
                <w:szCs w:val="20"/>
              </w:rPr>
            </w:pPr>
            <w:r w:rsidRPr="008B2A54">
              <w:rPr>
                <w:rFonts w:asciiTheme="minorHAnsi" w:hAnsiTheme="minorHAnsi"/>
                <w:b/>
                <w:sz w:val="20"/>
                <w:szCs w:val="20"/>
              </w:rPr>
              <w:t xml:space="preserve">PRIORITY </w:t>
            </w:r>
            <w:r w:rsidR="0099737E" w:rsidRPr="008B2A54">
              <w:rPr>
                <w:rFonts w:asciiTheme="minorHAnsi" w:hAnsiTheme="minorHAnsi"/>
                <w:b/>
                <w:sz w:val="20"/>
                <w:szCs w:val="20"/>
              </w:rPr>
              <w:t>FOUR</w:t>
            </w:r>
            <w:r w:rsidRPr="008B2A54">
              <w:rPr>
                <w:rFonts w:asciiTheme="minorHAnsi" w:hAnsiTheme="minorHAnsi"/>
                <w:b/>
                <w:sz w:val="20"/>
                <w:szCs w:val="20"/>
              </w:rPr>
              <w:t xml:space="preserve">: </w:t>
            </w:r>
            <w:r w:rsidRPr="008B2A54">
              <w:rPr>
                <w:rFonts w:asciiTheme="minorHAnsi" w:hAnsiTheme="minorHAnsi"/>
                <w:sz w:val="18"/>
                <w:szCs w:val="20"/>
              </w:rPr>
              <w:t>To continue to promote mathematical language throughout school</w:t>
            </w:r>
          </w:p>
        </w:tc>
      </w:tr>
      <w:tr w:rsidR="004805B7" w:rsidRPr="00AF4009" w14:paraId="236F6DF0" w14:textId="77777777" w:rsidTr="003A541B">
        <w:trPr>
          <w:trHeight w:val="152"/>
        </w:trPr>
        <w:tc>
          <w:tcPr>
            <w:tcW w:w="1660" w:type="dxa"/>
          </w:tcPr>
          <w:p w14:paraId="6701FE1E" w14:textId="77777777" w:rsidR="004805B7" w:rsidRPr="00AF4009" w:rsidRDefault="004805B7" w:rsidP="00ED685F">
            <w:pPr>
              <w:rPr>
                <w:rFonts w:asciiTheme="minorHAnsi" w:hAnsiTheme="minorHAnsi"/>
                <w:sz w:val="20"/>
                <w:szCs w:val="20"/>
              </w:rPr>
            </w:pPr>
            <w:r w:rsidRPr="00AF4009">
              <w:rPr>
                <w:rFonts w:asciiTheme="minorHAnsi" w:hAnsiTheme="minorHAnsi"/>
                <w:sz w:val="20"/>
                <w:szCs w:val="20"/>
              </w:rPr>
              <w:t>Goal</w:t>
            </w:r>
          </w:p>
        </w:tc>
        <w:tc>
          <w:tcPr>
            <w:tcW w:w="9930" w:type="dxa"/>
          </w:tcPr>
          <w:p w14:paraId="527EAACD"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606B5582"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10BC50AB"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Impact on Pupils</w:t>
            </w:r>
          </w:p>
        </w:tc>
      </w:tr>
      <w:tr w:rsidR="004805B7" w:rsidRPr="00CB054C" w14:paraId="4DDF3BC4" w14:textId="77777777" w:rsidTr="003A541B">
        <w:trPr>
          <w:trHeight w:val="1896"/>
        </w:trPr>
        <w:tc>
          <w:tcPr>
            <w:tcW w:w="1660" w:type="dxa"/>
            <w:tcBorders>
              <w:bottom w:val="single" w:sz="4" w:space="0" w:color="auto"/>
            </w:tcBorders>
            <w:shd w:val="clear" w:color="auto" w:fill="FFC000"/>
          </w:tcPr>
          <w:p w14:paraId="04D96469" w14:textId="77777777" w:rsidR="004805B7" w:rsidRPr="00FE7422" w:rsidRDefault="004805B7" w:rsidP="00ED685F">
            <w:pPr>
              <w:pStyle w:val="Default"/>
              <w:rPr>
                <w:rFonts w:ascii="Calibri" w:hAnsi="Calibri" w:cs="Calibri"/>
                <w:b/>
                <w:i/>
                <w:sz w:val="20"/>
                <w:szCs w:val="20"/>
              </w:rPr>
            </w:pPr>
            <w:r w:rsidRPr="00FE7422">
              <w:rPr>
                <w:rFonts w:ascii="Calibri" w:hAnsi="Calibri" w:cs="Calibri"/>
                <w:b/>
                <w:i/>
                <w:sz w:val="20"/>
                <w:szCs w:val="20"/>
              </w:rPr>
              <w:t>Promote the use of mathematical language throughout school</w:t>
            </w:r>
          </w:p>
          <w:p w14:paraId="22EDC9EB" w14:textId="5AC7A6C1" w:rsidR="003A541B" w:rsidRDefault="00476A95" w:rsidP="00ED685F">
            <w:pPr>
              <w:pStyle w:val="Default"/>
              <w:rPr>
                <w:rFonts w:ascii="Calibri" w:hAnsi="Calibri" w:cs="Calibri"/>
                <w:sz w:val="18"/>
                <w:szCs w:val="18"/>
              </w:rPr>
            </w:pPr>
            <w:r>
              <w:rPr>
                <w:rFonts w:ascii="Calibri" w:hAnsi="Calibri" w:cs="Calibri"/>
                <w:sz w:val="18"/>
                <w:szCs w:val="18"/>
              </w:rPr>
              <w:t>L</w:t>
            </w:r>
            <w:r w:rsidR="0099737E" w:rsidRPr="00014A9E">
              <w:rPr>
                <w:rFonts w:ascii="Calibri" w:hAnsi="Calibri" w:cs="Calibri"/>
                <w:sz w:val="18"/>
                <w:szCs w:val="18"/>
              </w:rPr>
              <w:t xml:space="preserve">ink to </w:t>
            </w:r>
            <w:r w:rsidR="005B2B82">
              <w:rPr>
                <w:rFonts w:ascii="Calibri" w:hAnsi="Calibri" w:cs="Calibri"/>
                <w:sz w:val="18"/>
                <w:szCs w:val="18"/>
              </w:rPr>
              <w:t>SIP</w:t>
            </w:r>
            <w:r w:rsidR="0099737E" w:rsidRPr="00014A9E">
              <w:rPr>
                <w:rFonts w:ascii="Calibri" w:hAnsi="Calibri" w:cs="Calibri"/>
                <w:sz w:val="18"/>
                <w:szCs w:val="18"/>
              </w:rPr>
              <w:t>:</w:t>
            </w:r>
            <w:r w:rsidR="003A541B">
              <w:rPr>
                <w:rFonts w:ascii="Calibri" w:hAnsi="Calibri" w:cs="Calibri"/>
                <w:sz w:val="18"/>
                <w:szCs w:val="18"/>
              </w:rPr>
              <w:t xml:space="preserve"> </w:t>
            </w:r>
          </w:p>
          <w:p w14:paraId="1767F193" w14:textId="77777777" w:rsidR="003A541B" w:rsidRDefault="003A541B" w:rsidP="00ED685F">
            <w:pPr>
              <w:pStyle w:val="Default"/>
              <w:rPr>
                <w:rFonts w:ascii="Calibri" w:hAnsi="Calibri" w:cs="Calibri"/>
                <w:sz w:val="18"/>
                <w:szCs w:val="18"/>
              </w:rPr>
            </w:pPr>
            <w:r>
              <w:rPr>
                <w:rFonts w:ascii="Calibri" w:hAnsi="Calibri" w:cs="Calibri"/>
                <w:sz w:val="18"/>
                <w:szCs w:val="18"/>
              </w:rPr>
              <w:t>QE Impleme</w:t>
            </w:r>
            <w:r w:rsidR="00476A95">
              <w:rPr>
                <w:rFonts w:ascii="Calibri" w:hAnsi="Calibri" w:cs="Calibri"/>
                <w:sz w:val="18"/>
                <w:szCs w:val="18"/>
              </w:rPr>
              <w:t>nt</w:t>
            </w:r>
            <w:r>
              <w:rPr>
                <w:rFonts w:ascii="Calibri" w:hAnsi="Calibri" w:cs="Calibri"/>
                <w:sz w:val="18"/>
                <w:szCs w:val="18"/>
              </w:rPr>
              <w:t xml:space="preserve"> 1</w:t>
            </w:r>
          </w:p>
          <w:p w14:paraId="09AB4688" w14:textId="77777777" w:rsidR="0099737E" w:rsidRDefault="003A541B" w:rsidP="00ED685F">
            <w:pPr>
              <w:pStyle w:val="Default"/>
              <w:rPr>
                <w:rFonts w:ascii="Calibri" w:hAnsi="Calibri" w:cs="Calibri"/>
                <w:sz w:val="18"/>
                <w:szCs w:val="18"/>
              </w:rPr>
            </w:pPr>
            <w:r>
              <w:rPr>
                <w:rFonts w:ascii="Calibri" w:hAnsi="Calibri" w:cs="Calibri"/>
                <w:sz w:val="18"/>
                <w:szCs w:val="18"/>
              </w:rPr>
              <w:t>QE Impact 2/3</w:t>
            </w:r>
          </w:p>
          <w:p w14:paraId="0ABD96BE" w14:textId="77777777" w:rsidR="00314B2E" w:rsidRPr="00014A9E" w:rsidRDefault="00314B2E" w:rsidP="00ED685F">
            <w:pPr>
              <w:pStyle w:val="Default"/>
              <w:rPr>
                <w:rFonts w:ascii="Calibri" w:hAnsi="Calibri" w:cs="Calibri"/>
                <w:sz w:val="18"/>
                <w:szCs w:val="18"/>
              </w:rPr>
            </w:pPr>
          </w:p>
          <w:p w14:paraId="264CA781" w14:textId="77777777" w:rsidR="003A541B" w:rsidRDefault="0099737E" w:rsidP="00ED685F">
            <w:pPr>
              <w:pStyle w:val="Default"/>
              <w:rPr>
                <w:rFonts w:ascii="Calibri" w:hAnsi="Calibri" w:cs="Calibri"/>
                <w:sz w:val="18"/>
                <w:szCs w:val="18"/>
              </w:rPr>
            </w:pPr>
            <w:r w:rsidRPr="00014A9E">
              <w:rPr>
                <w:rFonts w:ascii="Calibri" w:hAnsi="Calibri" w:cs="Calibri"/>
                <w:sz w:val="18"/>
                <w:szCs w:val="18"/>
              </w:rPr>
              <w:t>EEF</w:t>
            </w:r>
            <w:r w:rsidR="003A541B">
              <w:rPr>
                <w:rFonts w:ascii="Calibri" w:hAnsi="Calibri" w:cs="Calibri"/>
                <w:sz w:val="18"/>
                <w:szCs w:val="18"/>
              </w:rPr>
              <w:t xml:space="preserve"> EYFS/KS1: 2</w:t>
            </w:r>
          </w:p>
          <w:p w14:paraId="65C2C758" w14:textId="77777777" w:rsidR="003A541B" w:rsidRPr="003A541B" w:rsidRDefault="003A541B" w:rsidP="00ED685F">
            <w:pPr>
              <w:pStyle w:val="Default"/>
              <w:rPr>
                <w:rFonts w:ascii="Calibri" w:hAnsi="Calibri" w:cs="Calibri"/>
                <w:sz w:val="18"/>
                <w:szCs w:val="18"/>
              </w:rPr>
            </w:pPr>
            <w:r>
              <w:rPr>
                <w:rFonts w:ascii="Calibri" w:hAnsi="Calibri" w:cs="Calibri"/>
                <w:sz w:val="18"/>
                <w:szCs w:val="18"/>
              </w:rPr>
              <w:t>EEF KS2: 3/4</w:t>
            </w:r>
          </w:p>
        </w:tc>
        <w:tc>
          <w:tcPr>
            <w:tcW w:w="9930" w:type="dxa"/>
            <w:tcBorders>
              <w:bottom w:val="single" w:sz="4" w:space="0" w:color="auto"/>
            </w:tcBorders>
            <w:shd w:val="clear" w:color="auto" w:fill="FFFFFF"/>
          </w:tcPr>
          <w:p w14:paraId="7C665FBE" w14:textId="77777777" w:rsidR="004805B7" w:rsidRPr="00AF4009" w:rsidRDefault="004805B7" w:rsidP="004805B7">
            <w:pPr>
              <w:numPr>
                <w:ilvl w:val="0"/>
                <w:numId w:val="11"/>
              </w:numPr>
              <w:rPr>
                <w:rFonts w:asciiTheme="minorHAnsi" w:hAnsiTheme="minorHAnsi"/>
                <w:sz w:val="20"/>
                <w:szCs w:val="20"/>
              </w:rPr>
            </w:pPr>
            <w:r w:rsidRPr="00AF4009">
              <w:rPr>
                <w:rFonts w:asciiTheme="minorHAnsi" w:hAnsiTheme="minorHAnsi"/>
                <w:sz w:val="20"/>
                <w:szCs w:val="20"/>
              </w:rPr>
              <w:t>Maths working walls and maths areas – vocabulary rich.</w:t>
            </w:r>
          </w:p>
          <w:p w14:paraId="7E7407FC" w14:textId="77777777" w:rsidR="004805B7" w:rsidRPr="00AF4009" w:rsidRDefault="004805B7" w:rsidP="004805B7">
            <w:pPr>
              <w:numPr>
                <w:ilvl w:val="0"/>
                <w:numId w:val="6"/>
              </w:numPr>
              <w:rPr>
                <w:rFonts w:asciiTheme="minorHAnsi" w:hAnsiTheme="minorHAnsi"/>
                <w:sz w:val="20"/>
                <w:szCs w:val="20"/>
              </w:rPr>
            </w:pPr>
            <w:r w:rsidRPr="00AF4009">
              <w:rPr>
                <w:rFonts w:asciiTheme="minorHAnsi" w:hAnsiTheme="minorHAnsi"/>
                <w:sz w:val="20"/>
                <w:szCs w:val="20"/>
              </w:rPr>
              <w:t>Learning walks – monitoring of the learning environment half termly.</w:t>
            </w:r>
          </w:p>
          <w:p w14:paraId="44635A70" w14:textId="77777777" w:rsidR="004805B7" w:rsidRPr="00AF4009" w:rsidRDefault="004805B7" w:rsidP="004805B7">
            <w:pPr>
              <w:numPr>
                <w:ilvl w:val="0"/>
                <w:numId w:val="6"/>
              </w:numPr>
              <w:rPr>
                <w:rFonts w:asciiTheme="minorHAnsi" w:hAnsiTheme="minorHAnsi"/>
                <w:sz w:val="20"/>
                <w:szCs w:val="20"/>
              </w:rPr>
            </w:pPr>
            <w:r w:rsidRPr="00AF4009">
              <w:rPr>
                <w:rFonts w:asciiTheme="minorHAnsi" w:hAnsiTheme="minorHAnsi"/>
                <w:sz w:val="20"/>
                <w:szCs w:val="20"/>
              </w:rPr>
              <w:t xml:space="preserve">Mathematical language used cross curricular. </w:t>
            </w:r>
          </w:p>
          <w:p w14:paraId="32915953" w14:textId="77777777" w:rsidR="00476A95" w:rsidRDefault="004805B7" w:rsidP="00476A95">
            <w:pPr>
              <w:numPr>
                <w:ilvl w:val="0"/>
                <w:numId w:val="6"/>
              </w:numPr>
              <w:rPr>
                <w:rFonts w:asciiTheme="minorHAnsi" w:hAnsiTheme="minorHAnsi"/>
                <w:sz w:val="20"/>
                <w:szCs w:val="20"/>
              </w:rPr>
            </w:pPr>
            <w:r w:rsidRPr="00AF4009">
              <w:rPr>
                <w:rFonts w:asciiTheme="minorHAnsi" w:hAnsiTheme="minorHAnsi"/>
                <w:sz w:val="20"/>
                <w:szCs w:val="20"/>
              </w:rPr>
              <w:t>Maths Dictionaries for each class to be accessible at all times</w:t>
            </w:r>
          </w:p>
          <w:p w14:paraId="0D1C8871" w14:textId="77777777" w:rsidR="00476A95" w:rsidRDefault="00476A95" w:rsidP="00476A95">
            <w:pPr>
              <w:numPr>
                <w:ilvl w:val="0"/>
                <w:numId w:val="6"/>
              </w:numPr>
              <w:rPr>
                <w:rFonts w:asciiTheme="minorHAnsi" w:hAnsiTheme="minorHAnsi"/>
                <w:sz w:val="20"/>
                <w:szCs w:val="20"/>
              </w:rPr>
            </w:pPr>
            <w:r w:rsidRPr="00476A95">
              <w:rPr>
                <w:rFonts w:asciiTheme="minorHAnsi" w:hAnsiTheme="minorHAnsi"/>
                <w:sz w:val="20"/>
                <w:szCs w:val="20"/>
              </w:rPr>
              <w:t>use of ‛sentence stems‛ in maths</w:t>
            </w:r>
          </w:p>
          <w:p w14:paraId="1AAB0EE0" w14:textId="77777777" w:rsidR="00476A95" w:rsidRPr="00476A95" w:rsidRDefault="00476A95" w:rsidP="00476A95">
            <w:pPr>
              <w:numPr>
                <w:ilvl w:val="0"/>
                <w:numId w:val="6"/>
              </w:numPr>
              <w:rPr>
                <w:rFonts w:asciiTheme="minorHAnsi" w:hAnsiTheme="minorHAnsi"/>
                <w:sz w:val="20"/>
                <w:szCs w:val="20"/>
              </w:rPr>
            </w:pPr>
            <w:r w:rsidRPr="00476A95">
              <w:rPr>
                <w:rFonts w:asciiTheme="minorHAnsi" w:hAnsiTheme="minorHAnsi"/>
                <w:sz w:val="20"/>
                <w:szCs w:val="20"/>
              </w:rPr>
              <w:t>Books to show evidence of children answering in full sentences when reasoning</w:t>
            </w:r>
          </w:p>
          <w:p w14:paraId="2F666737" w14:textId="77777777" w:rsidR="00476A95" w:rsidRPr="00AF4009" w:rsidRDefault="00476A95" w:rsidP="00476A95">
            <w:pPr>
              <w:ind w:left="720"/>
              <w:rPr>
                <w:rFonts w:asciiTheme="minorHAnsi" w:hAnsiTheme="minorHAnsi"/>
                <w:sz w:val="20"/>
                <w:szCs w:val="20"/>
              </w:rPr>
            </w:pPr>
          </w:p>
          <w:p w14:paraId="06927988" w14:textId="77777777" w:rsidR="004805B7" w:rsidRDefault="004805B7" w:rsidP="00ED685F">
            <w:pPr>
              <w:ind w:left="360"/>
              <w:rPr>
                <w:i/>
                <w:sz w:val="20"/>
                <w:szCs w:val="20"/>
              </w:rPr>
            </w:pPr>
          </w:p>
          <w:p w14:paraId="3C4D13FF" w14:textId="77777777" w:rsidR="004805B7" w:rsidRPr="00562A0A" w:rsidRDefault="004805B7" w:rsidP="00ED685F">
            <w:pPr>
              <w:ind w:left="360"/>
              <w:rPr>
                <w:i/>
                <w:sz w:val="20"/>
                <w:szCs w:val="20"/>
              </w:rPr>
            </w:pPr>
          </w:p>
        </w:tc>
        <w:tc>
          <w:tcPr>
            <w:tcW w:w="2032" w:type="dxa"/>
            <w:tcBorders>
              <w:bottom w:val="single" w:sz="4" w:space="0" w:color="auto"/>
            </w:tcBorders>
          </w:tcPr>
          <w:p w14:paraId="74050350" w14:textId="77777777" w:rsidR="004805B7" w:rsidRPr="00FE7422" w:rsidRDefault="004805B7" w:rsidP="00ED685F">
            <w:pPr>
              <w:jc w:val="center"/>
              <w:rPr>
                <w:sz w:val="20"/>
                <w:szCs w:val="20"/>
              </w:rPr>
            </w:pPr>
          </w:p>
          <w:p w14:paraId="7F5D008E"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KWh</w:t>
            </w:r>
          </w:p>
          <w:p w14:paraId="2DEB4864" w14:textId="77777777" w:rsidR="004805B7" w:rsidRPr="00FE7422" w:rsidRDefault="004805B7" w:rsidP="00ED685F">
            <w:pPr>
              <w:jc w:val="center"/>
              <w:rPr>
                <w:sz w:val="20"/>
                <w:szCs w:val="20"/>
              </w:rPr>
            </w:pPr>
            <w:r w:rsidRPr="00AF4009">
              <w:rPr>
                <w:rFonts w:asciiTheme="minorHAnsi" w:hAnsiTheme="minorHAnsi"/>
                <w:sz w:val="20"/>
                <w:szCs w:val="20"/>
              </w:rPr>
              <w:t>All teaching staff</w:t>
            </w:r>
          </w:p>
        </w:tc>
        <w:tc>
          <w:tcPr>
            <w:tcW w:w="2255" w:type="dxa"/>
            <w:tcBorders>
              <w:bottom w:val="single" w:sz="4" w:space="0" w:color="auto"/>
            </w:tcBorders>
          </w:tcPr>
          <w:p w14:paraId="3644E119" w14:textId="77777777" w:rsidR="004805B7" w:rsidRPr="00AF4009" w:rsidRDefault="004805B7" w:rsidP="00ED685F">
            <w:pPr>
              <w:contextualSpacing/>
              <w:rPr>
                <w:rFonts w:asciiTheme="minorHAnsi" w:hAnsiTheme="minorHAnsi"/>
                <w:b/>
                <w:sz w:val="20"/>
                <w:szCs w:val="20"/>
              </w:rPr>
            </w:pPr>
            <w:r w:rsidRPr="00AF4009">
              <w:rPr>
                <w:rFonts w:asciiTheme="minorHAnsi" w:hAnsiTheme="minorHAnsi"/>
                <w:b/>
                <w:sz w:val="20"/>
                <w:szCs w:val="20"/>
              </w:rPr>
              <w:t>Key school indicators of success:</w:t>
            </w:r>
          </w:p>
          <w:p w14:paraId="0B7C3B7A" w14:textId="77777777" w:rsidR="004805B7" w:rsidRPr="00AF4009" w:rsidRDefault="004805B7" w:rsidP="00ED685F">
            <w:pPr>
              <w:rPr>
                <w:rFonts w:asciiTheme="minorHAnsi" w:hAnsiTheme="minorHAnsi"/>
                <w:sz w:val="20"/>
                <w:szCs w:val="20"/>
              </w:rPr>
            </w:pPr>
          </w:p>
          <w:p w14:paraId="38025E0F" w14:textId="77777777" w:rsidR="004805B7" w:rsidRPr="00FE7422" w:rsidRDefault="004805B7" w:rsidP="00ED685F">
            <w:pPr>
              <w:rPr>
                <w:sz w:val="20"/>
                <w:szCs w:val="20"/>
              </w:rPr>
            </w:pPr>
            <w:r w:rsidRPr="00AF4009">
              <w:rPr>
                <w:rFonts w:asciiTheme="minorHAnsi" w:hAnsiTheme="minorHAnsi"/>
                <w:sz w:val="20"/>
                <w:szCs w:val="20"/>
              </w:rPr>
              <w:t>Maths vocabulary is promoted throughout school</w:t>
            </w:r>
          </w:p>
        </w:tc>
      </w:tr>
      <w:tr w:rsidR="004805B7" w:rsidRPr="00CB054C" w14:paraId="371F6F1D" w14:textId="77777777" w:rsidTr="00ED685F">
        <w:trPr>
          <w:trHeight w:val="233"/>
        </w:trPr>
        <w:tc>
          <w:tcPr>
            <w:tcW w:w="15877" w:type="dxa"/>
            <w:gridSpan w:val="4"/>
            <w:shd w:val="clear" w:color="auto" w:fill="FF7C80"/>
          </w:tcPr>
          <w:p w14:paraId="0804B1A3" w14:textId="77777777" w:rsidR="004805B7" w:rsidRPr="00AF4009" w:rsidRDefault="004805B7" w:rsidP="00ED685F">
            <w:pPr>
              <w:rPr>
                <w:rFonts w:asciiTheme="minorHAnsi" w:hAnsiTheme="minorHAnsi"/>
                <w:b/>
                <w:sz w:val="20"/>
                <w:szCs w:val="20"/>
              </w:rPr>
            </w:pPr>
            <w:r w:rsidRPr="00AF4009">
              <w:rPr>
                <w:rFonts w:asciiTheme="minorHAnsi" w:hAnsiTheme="minorHAnsi"/>
                <w:b/>
                <w:sz w:val="20"/>
                <w:szCs w:val="20"/>
              </w:rPr>
              <w:t xml:space="preserve">PRIORITY </w:t>
            </w:r>
            <w:r w:rsidR="00476A95">
              <w:rPr>
                <w:rFonts w:asciiTheme="minorHAnsi" w:hAnsiTheme="minorHAnsi"/>
                <w:b/>
                <w:sz w:val="20"/>
                <w:szCs w:val="20"/>
              </w:rPr>
              <w:t>FIVE</w:t>
            </w:r>
            <w:r w:rsidRPr="00AF4009">
              <w:rPr>
                <w:rFonts w:asciiTheme="minorHAnsi" w:hAnsiTheme="minorHAnsi"/>
                <w:b/>
                <w:sz w:val="20"/>
                <w:szCs w:val="20"/>
              </w:rPr>
              <w:t xml:space="preserve">: </w:t>
            </w:r>
            <w:r w:rsidRPr="00AF4009">
              <w:rPr>
                <w:rFonts w:asciiTheme="minorHAnsi" w:hAnsiTheme="minorHAnsi"/>
                <w:sz w:val="20"/>
                <w:szCs w:val="20"/>
              </w:rPr>
              <w:t>To develop cross curricular links</w:t>
            </w:r>
          </w:p>
        </w:tc>
      </w:tr>
      <w:tr w:rsidR="004805B7" w:rsidRPr="00AF4009" w14:paraId="58E7753D" w14:textId="77777777" w:rsidTr="003A541B">
        <w:trPr>
          <w:trHeight w:val="152"/>
        </w:trPr>
        <w:tc>
          <w:tcPr>
            <w:tcW w:w="1660" w:type="dxa"/>
          </w:tcPr>
          <w:p w14:paraId="4BF68E84" w14:textId="77777777" w:rsidR="004805B7" w:rsidRPr="00AF4009" w:rsidRDefault="004805B7" w:rsidP="00ED685F">
            <w:pPr>
              <w:rPr>
                <w:rFonts w:asciiTheme="minorHAnsi" w:hAnsiTheme="minorHAnsi"/>
                <w:sz w:val="20"/>
                <w:szCs w:val="20"/>
              </w:rPr>
            </w:pPr>
            <w:r w:rsidRPr="00AF4009">
              <w:rPr>
                <w:rFonts w:asciiTheme="minorHAnsi" w:hAnsiTheme="minorHAnsi"/>
                <w:sz w:val="20"/>
                <w:szCs w:val="20"/>
              </w:rPr>
              <w:t>Goal</w:t>
            </w:r>
          </w:p>
        </w:tc>
        <w:tc>
          <w:tcPr>
            <w:tcW w:w="9930" w:type="dxa"/>
          </w:tcPr>
          <w:p w14:paraId="4CC635C5"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6B099BE8"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6AAF0F36"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Impact on Pupils</w:t>
            </w:r>
          </w:p>
        </w:tc>
      </w:tr>
      <w:tr w:rsidR="004805B7" w:rsidRPr="00CB054C" w14:paraId="25663DF4" w14:textId="77777777" w:rsidTr="003A541B">
        <w:tc>
          <w:tcPr>
            <w:tcW w:w="1660" w:type="dxa"/>
            <w:tcBorders>
              <w:bottom w:val="single" w:sz="4" w:space="0" w:color="auto"/>
            </w:tcBorders>
            <w:shd w:val="clear" w:color="auto" w:fill="FF7C80"/>
          </w:tcPr>
          <w:p w14:paraId="42899135" w14:textId="77777777" w:rsidR="004805B7" w:rsidRDefault="004805B7" w:rsidP="00ED685F">
            <w:pPr>
              <w:pStyle w:val="Default"/>
              <w:rPr>
                <w:rFonts w:ascii="Calibri" w:hAnsi="Calibri"/>
                <w:b/>
                <w:i/>
                <w:sz w:val="20"/>
                <w:szCs w:val="20"/>
              </w:rPr>
            </w:pPr>
          </w:p>
          <w:p w14:paraId="3294753F" w14:textId="77777777" w:rsidR="004805B7" w:rsidRPr="00AF4009" w:rsidRDefault="004805B7" w:rsidP="00ED685F">
            <w:pPr>
              <w:pStyle w:val="Default"/>
              <w:rPr>
                <w:rFonts w:ascii="Calibri" w:hAnsi="Calibri"/>
                <w:b/>
                <w:i/>
                <w:sz w:val="21"/>
                <w:szCs w:val="20"/>
              </w:rPr>
            </w:pPr>
            <w:r w:rsidRPr="00AF4009">
              <w:rPr>
                <w:rFonts w:ascii="Calibri" w:hAnsi="Calibri"/>
                <w:b/>
                <w:i/>
                <w:sz w:val="21"/>
                <w:szCs w:val="20"/>
              </w:rPr>
              <w:t>To develop cross curricular links</w:t>
            </w:r>
          </w:p>
          <w:p w14:paraId="0462C74F" w14:textId="77777777" w:rsidR="00FE7422" w:rsidRDefault="00FE7422" w:rsidP="00ED685F">
            <w:pPr>
              <w:pStyle w:val="Default"/>
              <w:rPr>
                <w:rFonts w:ascii="Calibri" w:hAnsi="Calibri"/>
                <w:b/>
                <w:i/>
                <w:sz w:val="20"/>
                <w:szCs w:val="20"/>
              </w:rPr>
            </w:pPr>
          </w:p>
          <w:p w14:paraId="5C84D7DF" w14:textId="34BA147E" w:rsidR="00FE7422" w:rsidRPr="00014A9E" w:rsidRDefault="00FE7422" w:rsidP="00FE7422">
            <w:pPr>
              <w:pStyle w:val="Default"/>
              <w:rPr>
                <w:rFonts w:ascii="Calibri" w:hAnsi="Calibri" w:cs="Calibri"/>
                <w:sz w:val="18"/>
                <w:szCs w:val="18"/>
              </w:rPr>
            </w:pPr>
            <w:r w:rsidRPr="00014A9E">
              <w:rPr>
                <w:rFonts w:ascii="Calibri" w:hAnsi="Calibri" w:cs="Calibri"/>
                <w:sz w:val="18"/>
                <w:szCs w:val="18"/>
              </w:rPr>
              <w:t xml:space="preserve">Link to </w:t>
            </w:r>
            <w:r w:rsidR="005B2B82">
              <w:rPr>
                <w:rFonts w:ascii="Calibri" w:hAnsi="Calibri" w:cs="Calibri"/>
                <w:sz w:val="18"/>
                <w:szCs w:val="18"/>
              </w:rPr>
              <w:t>SIP</w:t>
            </w:r>
            <w:r w:rsidRPr="00014A9E">
              <w:rPr>
                <w:rFonts w:ascii="Calibri" w:hAnsi="Calibri" w:cs="Calibri"/>
                <w:sz w:val="18"/>
                <w:szCs w:val="18"/>
              </w:rPr>
              <w:t>:</w:t>
            </w:r>
            <w:r w:rsidR="00476A95">
              <w:rPr>
                <w:rFonts w:ascii="Calibri" w:hAnsi="Calibri" w:cs="Calibri"/>
                <w:sz w:val="18"/>
                <w:szCs w:val="18"/>
              </w:rPr>
              <w:t xml:space="preserve"> QE Implement 1</w:t>
            </w:r>
          </w:p>
          <w:p w14:paraId="6F5A6C5C" w14:textId="77777777" w:rsidR="00FE7422" w:rsidRPr="0080026D" w:rsidRDefault="00FE7422" w:rsidP="00FE7422">
            <w:pPr>
              <w:pStyle w:val="Default"/>
              <w:rPr>
                <w:rFonts w:ascii="Calibri" w:hAnsi="Calibri"/>
                <w:b/>
                <w:i/>
                <w:sz w:val="20"/>
                <w:szCs w:val="20"/>
              </w:rPr>
            </w:pPr>
          </w:p>
        </w:tc>
        <w:tc>
          <w:tcPr>
            <w:tcW w:w="9930" w:type="dxa"/>
            <w:tcBorders>
              <w:bottom w:val="single" w:sz="4" w:space="0" w:color="auto"/>
            </w:tcBorders>
            <w:shd w:val="clear" w:color="auto" w:fill="FFFFFF"/>
          </w:tcPr>
          <w:p w14:paraId="7AFC0A44" w14:textId="77777777" w:rsidR="004805B7" w:rsidRPr="008B2A54" w:rsidRDefault="004805B7" w:rsidP="004805B7">
            <w:pPr>
              <w:numPr>
                <w:ilvl w:val="0"/>
                <w:numId w:val="10"/>
              </w:numPr>
              <w:rPr>
                <w:rFonts w:asciiTheme="minorHAnsi" w:hAnsiTheme="minorHAnsi" w:cs="Calibri"/>
                <w:color w:val="000000"/>
                <w:sz w:val="20"/>
                <w:szCs w:val="20"/>
              </w:rPr>
            </w:pPr>
            <w:r w:rsidRPr="008B2A54">
              <w:rPr>
                <w:rFonts w:asciiTheme="minorHAnsi" w:hAnsiTheme="minorHAnsi" w:cs="Calibri"/>
                <w:color w:val="000000"/>
                <w:sz w:val="20"/>
                <w:szCs w:val="20"/>
              </w:rPr>
              <w:t xml:space="preserve">Explore and develop cross curricular links with </w:t>
            </w:r>
            <w:r w:rsidRPr="008B2A54">
              <w:rPr>
                <w:rFonts w:asciiTheme="minorHAnsi" w:hAnsiTheme="minorHAnsi" w:cs="Calibri"/>
                <w:color w:val="000000"/>
                <w:sz w:val="20"/>
                <w:szCs w:val="20"/>
                <w:shd w:val="clear" w:color="auto" w:fill="FFFFFF"/>
              </w:rPr>
              <w:t>history, music, art, geography, science, PE (active maths), computing etc – annotate White Rose Maths overview with cross curricular links</w:t>
            </w:r>
          </w:p>
          <w:p w14:paraId="3222D4DB" w14:textId="77777777" w:rsidR="004805B7" w:rsidRPr="008B2A54" w:rsidRDefault="004805B7" w:rsidP="004805B7">
            <w:pPr>
              <w:numPr>
                <w:ilvl w:val="0"/>
                <w:numId w:val="10"/>
              </w:numPr>
              <w:rPr>
                <w:rFonts w:asciiTheme="minorHAnsi" w:hAnsiTheme="minorHAnsi" w:cs="Calibri"/>
                <w:color w:val="000000"/>
                <w:sz w:val="20"/>
                <w:szCs w:val="20"/>
              </w:rPr>
            </w:pPr>
            <w:r w:rsidRPr="008B2A54">
              <w:rPr>
                <w:rFonts w:asciiTheme="minorHAnsi" w:hAnsiTheme="minorHAnsi" w:cs="Calibri"/>
                <w:color w:val="000000"/>
                <w:sz w:val="20"/>
                <w:szCs w:val="20"/>
              </w:rPr>
              <w:t>Mathematician focus in KS1 and KS2</w:t>
            </w:r>
            <w:r w:rsidR="00AF4009">
              <w:rPr>
                <w:rFonts w:asciiTheme="minorHAnsi" w:hAnsiTheme="minorHAnsi" w:cs="Calibri"/>
                <w:color w:val="000000"/>
                <w:sz w:val="20"/>
                <w:szCs w:val="20"/>
              </w:rPr>
              <w:t xml:space="preserve"> (Maths Week</w:t>
            </w:r>
            <w:r w:rsidR="00476A95">
              <w:rPr>
                <w:rFonts w:asciiTheme="minorHAnsi" w:hAnsiTheme="minorHAnsi" w:cs="Calibri"/>
                <w:color w:val="000000"/>
                <w:sz w:val="20"/>
                <w:szCs w:val="20"/>
              </w:rPr>
              <w:t xml:space="preserve"> November</w:t>
            </w:r>
            <w:r w:rsidR="00AF4009">
              <w:rPr>
                <w:rFonts w:asciiTheme="minorHAnsi" w:hAnsiTheme="minorHAnsi" w:cs="Calibri"/>
                <w:color w:val="000000"/>
                <w:sz w:val="20"/>
                <w:szCs w:val="20"/>
              </w:rPr>
              <w:t>)</w:t>
            </w:r>
          </w:p>
          <w:p w14:paraId="7D4C9CAA" w14:textId="77777777" w:rsidR="004805B7" w:rsidRPr="008B2A54" w:rsidRDefault="004805B7" w:rsidP="004805B7">
            <w:pPr>
              <w:numPr>
                <w:ilvl w:val="0"/>
                <w:numId w:val="10"/>
              </w:numPr>
              <w:rPr>
                <w:rFonts w:asciiTheme="minorHAnsi" w:hAnsiTheme="minorHAnsi" w:cs="Calibri"/>
                <w:color w:val="000000"/>
                <w:sz w:val="20"/>
                <w:szCs w:val="20"/>
              </w:rPr>
            </w:pPr>
            <w:r w:rsidRPr="008B2A54">
              <w:rPr>
                <w:rFonts w:asciiTheme="minorHAnsi" w:hAnsiTheme="minorHAnsi" w:cs="Calibri"/>
                <w:color w:val="000000"/>
                <w:sz w:val="20"/>
                <w:szCs w:val="20"/>
              </w:rPr>
              <w:t>Ensure children are using mathematical vocabulary and are clear on which mathematical skills they are using.</w:t>
            </w:r>
          </w:p>
          <w:p w14:paraId="7F230E0E" w14:textId="77777777" w:rsidR="004805B7" w:rsidRPr="008B2A54" w:rsidRDefault="00AF4009" w:rsidP="004805B7">
            <w:pPr>
              <w:numPr>
                <w:ilvl w:val="0"/>
                <w:numId w:val="9"/>
              </w:numPr>
              <w:rPr>
                <w:rFonts w:asciiTheme="minorHAnsi" w:hAnsiTheme="minorHAnsi"/>
                <w:color w:val="000000"/>
                <w:sz w:val="20"/>
                <w:szCs w:val="20"/>
              </w:rPr>
            </w:pPr>
            <w:r>
              <w:rPr>
                <w:rFonts w:asciiTheme="minorHAnsi" w:hAnsiTheme="minorHAnsi"/>
                <w:color w:val="000000"/>
                <w:sz w:val="20"/>
                <w:szCs w:val="20"/>
              </w:rPr>
              <w:t>Show</w:t>
            </w:r>
            <w:r w:rsidR="004805B7" w:rsidRPr="008B2A54">
              <w:rPr>
                <w:rFonts w:asciiTheme="minorHAnsi" w:hAnsiTheme="minorHAnsi"/>
                <w:color w:val="000000"/>
                <w:sz w:val="20"/>
                <w:szCs w:val="20"/>
              </w:rPr>
              <w:t xml:space="preserve"> cross curricular links from different year groups</w:t>
            </w:r>
            <w:r>
              <w:rPr>
                <w:rFonts w:asciiTheme="minorHAnsi" w:hAnsiTheme="minorHAnsi"/>
                <w:color w:val="000000"/>
                <w:sz w:val="20"/>
                <w:szCs w:val="20"/>
              </w:rPr>
              <w:t xml:space="preserve"> on school website and display at school</w:t>
            </w:r>
            <w:r w:rsidR="004805B7" w:rsidRPr="008B2A54">
              <w:rPr>
                <w:rFonts w:asciiTheme="minorHAnsi" w:hAnsiTheme="minorHAnsi"/>
                <w:color w:val="000000"/>
                <w:sz w:val="20"/>
                <w:szCs w:val="20"/>
              </w:rPr>
              <w:t>.</w:t>
            </w:r>
          </w:p>
          <w:p w14:paraId="7EDF294A" w14:textId="77777777" w:rsidR="004805B7" w:rsidRPr="00AF4009" w:rsidRDefault="00A308EB" w:rsidP="004805B7">
            <w:pPr>
              <w:numPr>
                <w:ilvl w:val="0"/>
                <w:numId w:val="8"/>
              </w:numPr>
              <w:rPr>
                <w:rFonts w:asciiTheme="minorHAnsi" w:hAnsiTheme="minorHAnsi"/>
                <w:color w:val="000000"/>
                <w:sz w:val="20"/>
                <w:szCs w:val="20"/>
              </w:rPr>
            </w:pPr>
            <w:hyperlink r:id="rId7" w:history="1">
              <w:r w:rsidR="004805B7" w:rsidRPr="00AF4009">
                <w:rPr>
                  <w:rStyle w:val="Hyperlink"/>
                  <w:rFonts w:asciiTheme="minorHAnsi" w:hAnsiTheme="minorHAnsi"/>
                  <w:color w:val="000000"/>
                  <w:sz w:val="20"/>
                  <w:szCs w:val="20"/>
                </w:rPr>
                <w:t>https://www.stem.org.uk/cross-curricular-topics-resources</w:t>
              </w:r>
            </w:hyperlink>
            <w:r w:rsidR="004805B7" w:rsidRPr="00AF4009">
              <w:rPr>
                <w:rFonts w:asciiTheme="minorHAnsi" w:hAnsiTheme="minorHAnsi"/>
                <w:color w:val="000000"/>
                <w:sz w:val="20"/>
                <w:szCs w:val="20"/>
              </w:rPr>
              <w:t>.</w:t>
            </w:r>
          </w:p>
          <w:p w14:paraId="524005FA" w14:textId="77777777" w:rsidR="004805B7" w:rsidRPr="002866EF" w:rsidRDefault="004805B7" w:rsidP="00ED685F">
            <w:pPr>
              <w:ind w:left="720"/>
              <w:rPr>
                <w:sz w:val="20"/>
                <w:szCs w:val="20"/>
              </w:rPr>
            </w:pPr>
          </w:p>
        </w:tc>
        <w:tc>
          <w:tcPr>
            <w:tcW w:w="2032" w:type="dxa"/>
            <w:tcBorders>
              <w:bottom w:val="single" w:sz="4" w:space="0" w:color="auto"/>
            </w:tcBorders>
          </w:tcPr>
          <w:p w14:paraId="7D3218AA" w14:textId="77777777" w:rsidR="004805B7" w:rsidRPr="00FE7422" w:rsidRDefault="004805B7" w:rsidP="00ED685F">
            <w:pPr>
              <w:jc w:val="center"/>
              <w:rPr>
                <w:rFonts w:asciiTheme="minorHAnsi" w:hAnsiTheme="minorHAnsi"/>
                <w:sz w:val="20"/>
                <w:szCs w:val="20"/>
              </w:rPr>
            </w:pPr>
          </w:p>
          <w:p w14:paraId="05E93197" w14:textId="77777777" w:rsidR="004805B7" w:rsidRDefault="004805B7" w:rsidP="00ED685F">
            <w:pPr>
              <w:jc w:val="center"/>
              <w:rPr>
                <w:rFonts w:asciiTheme="minorHAnsi" w:hAnsiTheme="minorHAnsi"/>
                <w:sz w:val="20"/>
                <w:szCs w:val="20"/>
              </w:rPr>
            </w:pPr>
            <w:r w:rsidRPr="00FE7422">
              <w:rPr>
                <w:rFonts w:asciiTheme="minorHAnsi" w:hAnsiTheme="minorHAnsi"/>
                <w:sz w:val="20"/>
                <w:szCs w:val="20"/>
              </w:rPr>
              <w:t>KWh</w:t>
            </w:r>
          </w:p>
          <w:p w14:paraId="5E201CD6" w14:textId="77777777" w:rsidR="009C1A24" w:rsidRPr="00FE7422" w:rsidRDefault="009C1A24" w:rsidP="00ED685F">
            <w:pPr>
              <w:jc w:val="center"/>
              <w:rPr>
                <w:rFonts w:asciiTheme="minorHAnsi" w:hAnsiTheme="minorHAnsi"/>
                <w:sz w:val="20"/>
                <w:szCs w:val="20"/>
              </w:rPr>
            </w:pPr>
            <w:r w:rsidRPr="00AF4009">
              <w:rPr>
                <w:rFonts w:asciiTheme="minorHAnsi" w:hAnsiTheme="minorHAnsi"/>
                <w:sz w:val="20"/>
                <w:szCs w:val="20"/>
              </w:rPr>
              <w:t>All teaching staff</w:t>
            </w:r>
          </w:p>
          <w:p w14:paraId="10FF1350" w14:textId="77777777" w:rsidR="004805B7" w:rsidRPr="00FE7422" w:rsidRDefault="004805B7" w:rsidP="00ED685F">
            <w:pPr>
              <w:jc w:val="center"/>
              <w:rPr>
                <w:rFonts w:asciiTheme="minorHAnsi" w:hAnsiTheme="minorHAnsi"/>
                <w:sz w:val="20"/>
                <w:szCs w:val="20"/>
              </w:rPr>
            </w:pPr>
          </w:p>
        </w:tc>
        <w:tc>
          <w:tcPr>
            <w:tcW w:w="2255" w:type="dxa"/>
            <w:tcBorders>
              <w:bottom w:val="single" w:sz="4" w:space="0" w:color="auto"/>
            </w:tcBorders>
          </w:tcPr>
          <w:p w14:paraId="2494A82D" w14:textId="77777777" w:rsidR="004805B7" w:rsidRPr="00FE7422" w:rsidRDefault="004805B7" w:rsidP="00ED685F">
            <w:pPr>
              <w:contextualSpacing/>
              <w:rPr>
                <w:rFonts w:asciiTheme="minorHAnsi" w:hAnsiTheme="minorHAnsi"/>
                <w:b/>
                <w:sz w:val="20"/>
                <w:szCs w:val="20"/>
              </w:rPr>
            </w:pPr>
            <w:r w:rsidRPr="00FE7422">
              <w:rPr>
                <w:rFonts w:asciiTheme="minorHAnsi" w:hAnsiTheme="minorHAnsi"/>
                <w:b/>
                <w:sz w:val="20"/>
                <w:szCs w:val="20"/>
              </w:rPr>
              <w:t>Key school indicators of success:</w:t>
            </w:r>
          </w:p>
          <w:p w14:paraId="76047E17" w14:textId="77777777" w:rsidR="004805B7" w:rsidRPr="00FE7422" w:rsidRDefault="004805B7" w:rsidP="00ED685F">
            <w:pPr>
              <w:rPr>
                <w:rFonts w:asciiTheme="minorHAnsi" w:hAnsiTheme="minorHAnsi"/>
                <w:sz w:val="20"/>
                <w:szCs w:val="20"/>
              </w:rPr>
            </w:pPr>
            <w:r w:rsidRPr="00FE7422">
              <w:rPr>
                <w:rFonts w:asciiTheme="minorHAnsi" w:hAnsiTheme="minorHAnsi" w:cs="Calibri"/>
                <w:color w:val="000000"/>
                <w:sz w:val="20"/>
                <w:szCs w:val="20"/>
              </w:rPr>
              <w:t>Ensure children are using mathematical vocabulary and are clear on which mathematical skills they are using in other subjects</w:t>
            </w:r>
          </w:p>
        </w:tc>
      </w:tr>
      <w:tr w:rsidR="004805B7" w:rsidRPr="00AF4009" w14:paraId="2C5A3027" w14:textId="77777777" w:rsidTr="00ED685F">
        <w:trPr>
          <w:trHeight w:val="224"/>
        </w:trPr>
        <w:tc>
          <w:tcPr>
            <w:tcW w:w="15877" w:type="dxa"/>
            <w:gridSpan w:val="4"/>
            <w:shd w:val="clear" w:color="auto" w:fill="66FF66"/>
          </w:tcPr>
          <w:p w14:paraId="5E638E62" w14:textId="77777777" w:rsidR="004805B7" w:rsidRPr="00AF4009" w:rsidRDefault="004805B7" w:rsidP="00ED685F">
            <w:pPr>
              <w:rPr>
                <w:rFonts w:asciiTheme="minorHAnsi" w:hAnsiTheme="minorHAnsi"/>
              </w:rPr>
            </w:pPr>
            <w:r w:rsidRPr="00AF4009">
              <w:rPr>
                <w:rFonts w:asciiTheme="minorHAnsi" w:hAnsiTheme="minorHAnsi"/>
                <w:b/>
                <w:sz w:val="20"/>
                <w:szCs w:val="20"/>
              </w:rPr>
              <w:lastRenderedPageBreak/>
              <w:t>PRIORITY S</w:t>
            </w:r>
            <w:r w:rsidR="00476A95">
              <w:rPr>
                <w:rFonts w:asciiTheme="minorHAnsi" w:hAnsiTheme="minorHAnsi"/>
                <w:b/>
                <w:sz w:val="20"/>
                <w:szCs w:val="20"/>
              </w:rPr>
              <w:t>IX</w:t>
            </w:r>
            <w:r w:rsidRPr="00AF4009">
              <w:rPr>
                <w:rFonts w:asciiTheme="minorHAnsi" w:hAnsiTheme="minorHAnsi"/>
                <w:b/>
                <w:sz w:val="20"/>
                <w:szCs w:val="20"/>
              </w:rPr>
              <w:t xml:space="preserve">: </w:t>
            </w:r>
            <w:r w:rsidRPr="00AF4009">
              <w:rPr>
                <w:rFonts w:asciiTheme="minorHAnsi" w:hAnsiTheme="minorHAnsi"/>
              </w:rPr>
              <w:t xml:space="preserve">  </w:t>
            </w:r>
            <w:r w:rsidR="00014A9E" w:rsidRPr="00AF4009">
              <w:rPr>
                <w:rFonts w:asciiTheme="minorHAnsi" w:hAnsiTheme="minorHAnsi"/>
                <w:sz w:val="20"/>
                <w:szCs w:val="20"/>
              </w:rPr>
              <w:t>Raise the profile of maths throughout school</w:t>
            </w:r>
          </w:p>
        </w:tc>
      </w:tr>
      <w:tr w:rsidR="004805B7" w:rsidRPr="00AF4009" w14:paraId="3CC734A0" w14:textId="77777777" w:rsidTr="003A541B">
        <w:trPr>
          <w:trHeight w:val="152"/>
        </w:trPr>
        <w:tc>
          <w:tcPr>
            <w:tcW w:w="1660" w:type="dxa"/>
          </w:tcPr>
          <w:p w14:paraId="1AF606E3" w14:textId="77777777" w:rsidR="004805B7" w:rsidRPr="00AF4009" w:rsidRDefault="004805B7" w:rsidP="00ED685F">
            <w:pPr>
              <w:rPr>
                <w:rFonts w:asciiTheme="minorHAnsi" w:hAnsiTheme="minorHAnsi"/>
                <w:sz w:val="20"/>
                <w:szCs w:val="20"/>
              </w:rPr>
            </w:pPr>
            <w:r w:rsidRPr="00AF4009">
              <w:rPr>
                <w:rFonts w:asciiTheme="minorHAnsi" w:hAnsiTheme="minorHAnsi"/>
                <w:sz w:val="20"/>
                <w:szCs w:val="20"/>
              </w:rPr>
              <w:t>Goal</w:t>
            </w:r>
          </w:p>
        </w:tc>
        <w:tc>
          <w:tcPr>
            <w:tcW w:w="9930" w:type="dxa"/>
          </w:tcPr>
          <w:p w14:paraId="6B72E736"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321CFE06"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1D4A0C51"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Impact on Pupils</w:t>
            </w:r>
          </w:p>
        </w:tc>
      </w:tr>
      <w:tr w:rsidR="004805B7" w:rsidRPr="00F75731" w14:paraId="451D9526" w14:textId="77777777" w:rsidTr="003A541B">
        <w:tc>
          <w:tcPr>
            <w:tcW w:w="1660" w:type="dxa"/>
            <w:shd w:val="clear" w:color="auto" w:fill="66FF66"/>
          </w:tcPr>
          <w:p w14:paraId="413AB69E" w14:textId="77777777" w:rsidR="004805B7" w:rsidRPr="00FE7422" w:rsidRDefault="00014A9E" w:rsidP="00ED685F">
            <w:pPr>
              <w:pStyle w:val="Default"/>
              <w:rPr>
                <w:rFonts w:ascii="Calibri" w:hAnsi="Calibri"/>
                <w:b/>
                <w:i/>
                <w:sz w:val="20"/>
                <w:szCs w:val="20"/>
              </w:rPr>
            </w:pPr>
            <w:r w:rsidRPr="00FE7422">
              <w:rPr>
                <w:rFonts w:ascii="Calibri" w:hAnsi="Calibri"/>
                <w:b/>
                <w:i/>
                <w:sz w:val="20"/>
                <w:szCs w:val="20"/>
              </w:rPr>
              <w:t>To raise the profile of maths throughout the school</w:t>
            </w:r>
          </w:p>
          <w:p w14:paraId="047C92BC" w14:textId="77777777" w:rsidR="004805B7" w:rsidRPr="00F75731" w:rsidRDefault="004805B7" w:rsidP="00ED685F">
            <w:pPr>
              <w:pStyle w:val="Default"/>
              <w:rPr>
                <w:rFonts w:ascii="Calibri" w:hAnsi="Calibri"/>
                <w:b/>
                <w:i/>
                <w:sz w:val="22"/>
                <w:szCs w:val="22"/>
              </w:rPr>
            </w:pPr>
          </w:p>
        </w:tc>
        <w:tc>
          <w:tcPr>
            <w:tcW w:w="9930" w:type="dxa"/>
            <w:shd w:val="clear" w:color="auto" w:fill="FFFFFF"/>
          </w:tcPr>
          <w:p w14:paraId="3A15E6C7" w14:textId="77777777" w:rsidR="005B3582" w:rsidRPr="008B2A54" w:rsidRDefault="005B3582" w:rsidP="008B2A54">
            <w:pPr>
              <w:pStyle w:val="ListParagraph"/>
              <w:numPr>
                <w:ilvl w:val="0"/>
                <w:numId w:val="13"/>
              </w:numPr>
              <w:rPr>
                <w:rFonts w:asciiTheme="minorHAnsi" w:hAnsiTheme="minorHAnsi"/>
                <w:sz w:val="20"/>
                <w:szCs w:val="20"/>
              </w:rPr>
            </w:pPr>
            <w:r w:rsidRPr="008B2A54">
              <w:rPr>
                <w:rFonts w:asciiTheme="minorHAnsi" w:hAnsiTheme="minorHAnsi"/>
                <w:sz w:val="20"/>
                <w:szCs w:val="20"/>
              </w:rPr>
              <w:t xml:space="preserve">Maths </w:t>
            </w:r>
            <w:r w:rsidR="003934B8">
              <w:rPr>
                <w:rFonts w:asciiTheme="minorHAnsi" w:hAnsiTheme="minorHAnsi"/>
                <w:sz w:val="20"/>
                <w:szCs w:val="20"/>
              </w:rPr>
              <w:t>Week (8 – 12</w:t>
            </w:r>
            <w:r w:rsidR="003934B8" w:rsidRPr="003934B8">
              <w:rPr>
                <w:rFonts w:asciiTheme="minorHAnsi" w:hAnsiTheme="minorHAnsi"/>
                <w:sz w:val="20"/>
                <w:szCs w:val="20"/>
                <w:vertAlign w:val="superscript"/>
              </w:rPr>
              <w:t>th</w:t>
            </w:r>
            <w:r w:rsidR="003934B8">
              <w:rPr>
                <w:rFonts w:asciiTheme="minorHAnsi" w:hAnsiTheme="minorHAnsi"/>
                <w:sz w:val="20"/>
                <w:szCs w:val="20"/>
              </w:rPr>
              <w:t xml:space="preserve"> November)</w:t>
            </w:r>
          </w:p>
          <w:p w14:paraId="754327C6" w14:textId="77777777" w:rsidR="005B3582" w:rsidRDefault="005B3582" w:rsidP="008B2A54">
            <w:pPr>
              <w:pStyle w:val="ListParagraph"/>
              <w:numPr>
                <w:ilvl w:val="0"/>
                <w:numId w:val="13"/>
              </w:numPr>
              <w:rPr>
                <w:rFonts w:asciiTheme="minorHAnsi" w:hAnsiTheme="minorHAnsi"/>
                <w:sz w:val="20"/>
                <w:szCs w:val="20"/>
              </w:rPr>
            </w:pPr>
            <w:r w:rsidRPr="008B2A54">
              <w:rPr>
                <w:rFonts w:asciiTheme="minorHAnsi" w:hAnsiTheme="minorHAnsi"/>
                <w:sz w:val="20"/>
                <w:szCs w:val="20"/>
              </w:rPr>
              <w:t xml:space="preserve">Times Tables </w:t>
            </w:r>
            <w:proofErr w:type="spellStart"/>
            <w:r w:rsidRPr="008B2A54">
              <w:rPr>
                <w:rFonts w:asciiTheme="minorHAnsi" w:hAnsiTheme="minorHAnsi"/>
                <w:sz w:val="20"/>
                <w:szCs w:val="20"/>
              </w:rPr>
              <w:t>RockStars</w:t>
            </w:r>
            <w:proofErr w:type="spellEnd"/>
            <w:r w:rsidR="007749AE">
              <w:rPr>
                <w:rFonts w:asciiTheme="minorHAnsi" w:hAnsiTheme="minorHAnsi"/>
                <w:sz w:val="20"/>
                <w:szCs w:val="20"/>
              </w:rPr>
              <w:t>/</w:t>
            </w:r>
            <w:proofErr w:type="spellStart"/>
            <w:r w:rsidR="007749AE">
              <w:rPr>
                <w:rFonts w:asciiTheme="minorHAnsi" w:hAnsiTheme="minorHAnsi"/>
                <w:sz w:val="20"/>
                <w:szCs w:val="20"/>
              </w:rPr>
              <w:t>Numbots</w:t>
            </w:r>
            <w:proofErr w:type="spellEnd"/>
          </w:p>
          <w:p w14:paraId="2C59BBB6" w14:textId="77777777" w:rsidR="007749AE" w:rsidRPr="008B2A54" w:rsidRDefault="007749AE" w:rsidP="008B2A54">
            <w:pPr>
              <w:pStyle w:val="ListParagraph"/>
              <w:numPr>
                <w:ilvl w:val="0"/>
                <w:numId w:val="13"/>
              </w:numPr>
              <w:rPr>
                <w:rFonts w:asciiTheme="minorHAnsi" w:hAnsiTheme="minorHAnsi"/>
                <w:sz w:val="20"/>
                <w:szCs w:val="20"/>
              </w:rPr>
            </w:pPr>
            <w:r>
              <w:rPr>
                <w:rFonts w:asciiTheme="minorHAnsi" w:hAnsiTheme="minorHAnsi"/>
                <w:sz w:val="20"/>
                <w:szCs w:val="20"/>
              </w:rPr>
              <w:t>Active Maths</w:t>
            </w:r>
          </w:p>
          <w:p w14:paraId="0982F46F" w14:textId="77777777" w:rsidR="008B2A54" w:rsidRDefault="008B2A54" w:rsidP="008B2A54">
            <w:pPr>
              <w:pStyle w:val="ListParagraph"/>
              <w:numPr>
                <w:ilvl w:val="0"/>
                <w:numId w:val="13"/>
              </w:numPr>
              <w:rPr>
                <w:rFonts w:asciiTheme="minorHAnsi" w:hAnsiTheme="minorHAnsi"/>
                <w:sz w:val="20"/>
                <w:szCs w:val="20"/>
              </w:rPr>
            </w:pPr>
            <w:r w:rsidRPr="008B2A54">
              <w:rPr>
                <w:rFonts w:asciiTheme="minorHAnsi" w:hAnsiTheme="minorHAnsi"/>
                <w:sz w:val="20"/>
                <w:szCs w:val="20"/>
              </w:rPr>
              <w:t>Maths Challenge Page on School Website</w:t>
            </w:r>
          </w:p>
          <w:p w14:paraId="7FE80C74" w14:textId="77777777" w:rsidR="004805B7" w:rsidRPr="003934B8" w:rsidRDefault="008B2A54" w:rsidP="003934B8">
            <w:pPr>
              <w:pStyle w:val="ListParagraph"/>
              <w:numPr>
                <w:ilvl w:val="0"/>
                <w:numId w:val="13"/>
              </w:numPr>
              <w:rPr>
                <w:rFonts w:asciiTheme="minorHAnsi" w:hAnsiTheme="minorHAnsi"/>
                <w:sz w:val="20"/>
                <w:szCs w:val="20"/>
              </w:rPr>
            </w:pPr>
            <w:r>
              <w:rPr>
                <w:rFonts w:asciiTheme="minorHAnsi" w:hAnsiTheme="minorHAnsi"/>
                <w:sz w:val="20"/>
                <w:szCs w:val="20"/>
              </w:rPr>
              <w:t xml:space="preserve">Primary Maths Challenge (20 x </w:t>
            </w:r>
            <w:r w:rsidR="00476A95">
              <w:rPr>
                <w:rFonts w:asciiTheme="minorHAnsi" w:hAnsiTheme="minorHAnsi"/>
                <w:sz w:val="20"/>
                <w:szCs w:val="20"/>
              </w:rPr>
              <w:t>HA</w:t>
            </w:r>
            <w:r>
              <w:rPr>
                <w:rFonts w:asciiTheme="minorHAnsi" w:hAnsiTheme="minorHAnsi"/>
                <w:sz w:val="20"/>
                <w:szCs w:val="20"/>
              </w:rPr>
              <w:t xml:space="preserve"> children - November 2021)</w:t>
            </w:r>
          </w:p>
        </w:tc>
        <w:tc>
          <w:tcPr>
            <w:tcW w:w="2032" w:type="dxa"/>
          </w:tcPr>
          <w:p w14:paraId="0432BEF2" w14:textId="77777777" w:rsidR="004805B7" w:rsidRPr="00F75731" w:rsidRDefault="004805B7" w:rsidP="00ED685F">
            <w:pPr>
              <w:jc w:val="center"/>
            </w:pPr>
          </w:p>
          <w:p w14:paraId="29D406AF" w14:textId="77777777" w:rsidR="004805B7" w:rsidRPr="003934B8" w:rsidRDefault="004805B7" w:rsidP="00ED685F">
            <w:pPr>
              <w:jc w:val="center"/>
              <w:rPr>
                <w:rFonts w:asciiTheme="minorHAnsi" w:hAnsiTheme="minorHAnsi"/>
                <w:sz w:val="20"/>
                <w:szCs w:val="20"/>
              </w:rPr>
            </w:pPr>
            <w:r w:rsidRPr="003934B8">
              <w:rPr>
                <w:rFonts w:asciiTheme="minorHAnsi" w:hAnsiTheme="minorHAnsi"/>
                <w:sz w:val="20"/>
                <w:szCs w:val="20"/>
              </w:rPr>
              <w:t xml:space="preserve">HT </w:t>
            </w:r>
          </w:p>
          <w:p w14:paraId="461126F7" w14:textId="77777777" w:rsidR="004805B7" w:rsidRPr="003934B8" w:rsidRDefault="004805B7" w:rsidP="00ED685F">
            <w:pPr>
              <w:jc w:val="center"/>
              <w:rPr>
                <w:rFonts w:asciiTheme="minorHAnsi" w:hAnsiTheme="minorHAnsi"/>
                <w:sz w:val="20"/>
                <w:szCs w:val="20"/>
              </w:rPr>
            </w:pPr>
            <w:r w:rsidRPr="003934B8">
              <w:rPr>
                <w:rFonts w:asciiTheme="minorHAnsi" w:hAnsiTheme="minorHAnsi"/>
                <w:sz w:val="20"/>
                <w:szCs w:val="20"/>
              </w:rPr>
              <w:t>KWh</w:t>
            </w:r>
          </w:p>
          <w:p w14:paraId="1B109ED6" w14:textId="77777777" w:rsidR="004805B7" w:rsidRPr="003934B8" w:rsidRDefault="00E851D6" w:rsidP="00ED685F">
            <w:pPr>
              <w:jc w:val="center"/>
              <w:rPr>
                <w:rFonts w:asciiTheme="minorHAnsi" w:hAnsiTheme="minorHAnsi"/>
                <w:sz w:val="20"/>
                <w:szCs w:val="20"/>
              </w:rPr>
            </w:pPr>
            <w:r>
              <w:rPr>
                <w:rFonts w:asciiTheme="minorHAnsi" w:hAnsiTheme="minorHAnsi"/>
                <w:sz w:val="20"/>
                <w:szCs w:val="20"/>
              </w:rPr>
              <w:t>All teaching staff</w:t>
            </w:r>
          </w:p>
          <w:p w14:paraId="67AA27B2" w14:textId="77777777" w:rsidR="004805B7" w:rsidRPr="00F75731" w:rsidRDefault="004805B7" w:rsidP="00ED685F">
            <w:pPr>
              <w:jc w:val="center"/>
            </w:pPr>
          </w:p>
        </w:tc>
        <w:tc>
          <w:tcPr>
            <w:tcW w:w="2255" w:type="dxa"/>
          </w:tcPr>
          <w:p w14:paraId="05C1BB19" w14:textId="77777777" w:rsidR="004805B7" w:rsidRPr="00FE7422" w:rsidRDefault="004805B7" w:rsidP="00ED685F">
            <w:pPr>
              <w:contextualSpacing/>
              <w:rPr>
                <w:rFonts w:asciiTheme="minorHAnsi" w:hAnsiTheme="minorHAnsi"/>
                <w:b/>
                <w:sz w:val="20"/>
                <w:szCs w:val="20"/>
              </w:rPr>
            </w:pPr>
            <w:r w:rsidRPr="00FE7422">
              <w:rPr>
                <w:rFonts w:asciiTheme="minorHAnsi" w:hAnsiTheme="minorHAnsi"/>
                <w:b/>
                <w:sz w:val="20"/>
                <w:szCs w:val="20"/>
              </w:rPr>
              <w:t>Key school indicators of success:</w:t>
            </w:r>
          </w:p>
          <w:p w14:paraId="743362FB" w14:textId="77777777" w:rsidR="00014A9E" w:rsidRPr="00FE7422" w:rsidRDefault="00014A9E" w:rsidP="00014A9E">
            <w:pPr>
              <w:rPr>
                <w:rFonts w:asciiTheme="minorHAnsi" w:hAnsiTheme="minorHAnsi"/>
                <w:sz w:val="20"/>
                <w:szCs w:val="20"/>
              </w:rPr>
            </w:pPr>
            <w:r w:rsidRPr="00FE7422">
              <w:rPr>
                <w:rFonts w:asciiTheme="minorHAnsi" w:hAnsiTheme="minorHAnsi"/>
                <w:sz w:val="20"/>
                <w:szCs w:val="20"/>
              </w:rPr>
              <w:t>Engagement and enjoyment of maths celebrated and shared with parents and wider school community</w:t>
            </w:r>
          </w:p>
          <w:p w14:paraId="72691A29" w14:textId="77777777" w:rsidR="004805B7" w:rsidRPr="00F75731" w:rsidRDefault="004805B7" w:rsidP="00ED685F"/>
        </w:tc>
      </w:tr>
      <w:tr w:rsidR="009C1A24" w:rsidRPr="00AF4009" w14:paraId="7820C337" w14:textId="77777777" w:rsidTr="009C1A24">
        <w:trPr>
          <w:trHeight w:val="224"/>
        </w:trPr>
        <w:tc>
          <w:tcPr>
            <w:tcW w:w="15877" w:type="dxa"/>
            <w:gridSpan w:val="4"/>
            <w:shd w:val="clear" w:color="auto" w:fill="BFAFFB"/>
          </w:tcPr>
          <w:p w14:paraId="1AEFAF32" w14:textId="77777777" w:rsidR="009C1A24" w:rsidRPr="00AF4009" w:rsidRDefault="009C1A24" w:rsidP="00ED685F">
            <w:pPr>
              <w:rPr>
                <w:rFonts w:asciiTheme="minorHAnsi" w:hAnsiTheme="minorHAnsi"/>
              </w:rPr>
            </w:pPr>
            <w:r w:rsidRPr="00AF4009">
              <w:rPr>
                <w:rFonts w:asciiTheme="minorHAnsi" w:hAnsiTheme="minorHAnsi"/>
                <w:b/>
                <w:sz w:val="20"/>
                <w:szCs w:val="20"/>
              </w:rPr>
              <w:t>PRIORITY S</w:t>
            </w:r>
            <w:r>
              <w:rPr>
                <w:rFonts w:asciiTheme="minorHAnsi" w:hAnsiTheme="minorHAnsi"/>
                <w:b/>
                <w:sz w:val="20"/>
                <w:szCs w:val="20"/>
              </w:rPr>
              <w:t>EVEN</w:t>
            </w:r>
            <w:r w:rsidRPr="00AF4009">
              <w:rPr>
                <w:rFonts w:asciiTheme="minorHAnsi" w:hAnsiTheme="minorHAnsi"/>
                <w:b/>
                <w:sz w:val="20"/>
                <w:szCs w:val="20"/>
              </w:rPr>
              <w:t xml:space="preserve">: </w:t>
            </w:r>
            <w:r w:rsidRPr="00AF4009">
              <w:rPr>
                <w:rFonts w:asciiTheme="minorHAnsi" w:hAnsiTheme="minorHAnsi"/>
              </w:rPr>
              <w:t xml:space="preserve">  </w:t>
            </w:r>
            <w:r>
              <w:rPr>
                <w:rFonts w:asciiTheme="minorHAnsi" w:hAnsiTheme="minorHAnsi"/>
                <w:sz w:val="20"/>
                <w:szCs w:val="20"/>
              </w:rPr>
              <w:t>Embed the new statutory framework for EYFS (maths)</w:t>
            </w:r>
          </w:p>
        </w:tc>
      </w:tr>
      <w:tr w:rsidR="009C1A24" w:rsidRPr="00AF4009" w14:paraId="1347C9D1" w14:textId="77777777" w:rsidTr="00ED685F">
        <w:trPr>
          <w:trHeight w:val="152"/>
        </w:trPr>
        <w:tc>
          <w:tcPr>
            <w:tcW w:w="1660" w:type="dxa"/>
          </w:tcPr>
          <w:p w14:paraId="1BEDFBB6" w14:textId="77777777" w:rsidR="009C1A24" w:rsidRPr="00AF4009" w:rsidRDefault="009C1A24" w:rsidP="00ED685F">
            <w:pPr>
              <w:rPr>
                <w:rFonts w:asciiTheme="minorHAnsi" w:hAnsiTheme="minorHAnsi"/>
                <w:sz w:val="20"/>
                <w:szCs w:val="20"/>
              </w:rPr>
            </w:pPr>
            <w:r w:rsidRPr="00AF4009">
              <w:rPr>
                <w:rFonts w:asciiTheme="minorHAnsi" w:hAnsiTheme="minorHAnsi"/>
                <w:sz w:val="20"/>
                <w:szCs w:val="20"/>
              </w:rPr>
              <w:t>Goal</w:t>
            </w:r>
          </w:p>
        </w:tc>
        <w:tc>
          <w:tcPr>
            <w:tcW w:w="9930" w:type="dxa"/>
          </w:tcPr>
          <w:p w14:paraId="13DE29CB" w14:textId="77777777" w:rsidR="009C1A24" w:rsidRPr="00AF4009" w:rsidRDefault="009C1A24" w:rsidP="00ED685F">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4CF61ED2" w14:textId="77777777" w:rsidR="009C1A24" w:rsidRPr="00AF4009" w:rsidRDefault="009C1A24" w:rsidP="00ED685F">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19094279" w14:textId="77777777" w:rsidR="009C1A24" w:rsidRPr="00AF4009" w:rsidRDefault="009C1A24" w:rsidP="00ED685F">
            <w:pPr>
              <w:jc w:val="center"/>
              <w:rPr>
                <w:rFonts w:asciiTheme="minorHAnsi" w:hAnsiTheme="minorHAnsi"/>
                <w:sz w:val="20"/>
                <w:szCs w:val="20"/>
              </w:rPr>
            </w:pPr>
            <w:r w:rsidRPr="00AF4009">
              <w:rPr>
                <w:rFonts w:asciiTheme="minorHAnsi" w:hAnsiTheme="minorHAnsi"/>
                <w:sz w:val="20"/>
                <w:szCs w:val="20"/>
              </w:rPr>
              <w:t>Impact on Pupils</w:t>
            </w:r>
          </w:p>
        </w:tc>
      </w:tr>
      <w:tr w:rsidR="009C1A24" w:rsidRPr="00F75731" w14:paraId="7F3D9A26" w14:textId="77777777" w:rsidTr="009C1A24">
        <w:tc>
          <w:tcPr>
            <w:tcW w:w="1660" w:type="dxa"/>
            <w:shd w:val="clear" w:color="auto" w:fill="BFAFFB"/>
          </w:tcPr>
          <w:p w14:paraId="441610B2" w14:textId="77777777" w:rsidR="009C1A24" w:rsidRDefault="009C1A24" w:rsidP="00ED685F">
            <w:pPr>
              <w:pStyle w:val="Default"/>
              <w:rPr>
                <w:rFonts w:ascii="Calibri" w:hAnsi="Calibri"/>
                <w:b/>
                <w:i/>
                <w:sz w:val="20"/>
                <w:szCs w:val="20"/>
              </w:rPr>
            </w:pPr>
            <w:r w:rsidRPr="00FE7422">
              <w:rPr>
                <w:rFonts w:ascii="Calibri" w:hAnsi="Calibri"/>
                <w:b/>
                <w:i/>
                <w:sz w:val="20"/>
                <w:szCs w:val="20"/>
              </w:rPr>
              <w:t xml:space="preserve">To </w:t>
            </w:r>
            <w:r>
              <w:rPr>
                <w:rFonts w:ascii="Calibri" w:hAnsi="Calibri"/>
                <w:b/>
                <w:i/>
                <w:sz w:val="20"/>
                <w:szCs w:val="20"/>
              </w:rPr>
              <w:t>embed the new statutory framework for EYFS (maths)</w:t>
            </w:r>
          </w:p>
          <w:p w14:paraId="1D8B583B" w14:textId="77777777" w:rsidR="00C15706" w:rsidRDefault="00C15706" w:rsidP="00ED685F">
            <w:pPr>
              <w:pStyle w:val="Default"/>
              <w:rPr>
                <w:rFonts w:ascii="Calibri" w:hAnsi="Calibri"/>
                <w:b/>
                <w:i/>
                <w:sz w:val="20"/>
                <w:szCs w:val="20"/>
              </w:rPr>
            </w:pPr>
          </w:p>
          <w:p w14:paraId="05C48191" w14:textId="5C87B002" w:rsidR="00314B2E" w:rsidRDefault="00314B2E" w:rsidP="00314B2E">
            <w:pPr>
              <w:pStyle w:val="Default"/>
              <w:rPr>
                <w:rFonts w:ascii="Calibri" w:hAnsi="Calibri" w:cs="Calibri"/>
                <w:sz w:val="18"/>
                <w:szCs w:val="18"/>
              </w:rPr>
            </w:pPr>
            <w:r w:rsidRPr="00014A9E">
              <w:rPr>
                <w:rFonts w:ascii="Calibri" w:hAnsi="Calibri" w:cs="Calibri"/>
                <w:sz w:val="18"/>
                <w:szCs w:val="18"/>
              </w:rPr>
              <w:t xml:space="preserve">Link to </w:t>
            </w:r>
            <w:r w:rsidR="005B2B82">
              <w:rPr>
                <w:rFonts w:ascii="Calibri" w:hAnsi="Calibri" w:cs="Calibri"/>
                <w:sz w:val="18"/>
                <w:szCs w:val="18"/>
              </w:rPr>
              <w:t>SIP</w:t>
            </w:r>
            <w:r w:rsidRPr="00014A9E">
              <w:rPr>
                <w:rFonts w:ascii="Calibri" w:hAnsi="Calibri" w:cs="Calibri"/>
                <w:sz w:val="18"/>
                <w:szCs w:val="18"/>
              </w:rPr>
              <w:t>:</w:t>
            </w:r>
            <w:r>
              <w:rPr>
                <w:rFonts w:ascii="Calibri" w:hAnsi="Calibri" w:cs="Calibri"/>
                <w:sz w:val="18"/>
                <w:szCs w:val="18"/>
              </w:rPr>
              <w:t xml:space="preserve"> QE Implement 1</w:t>
            </w:r>
          </w:p>
          <w:p w14:paraId="5EAB38A5" w14:textId="77777777" w:rsidR="00314B2E" w:rsidRPr="00014A9E" w:rsidRDefault="00314B2E" w:rsidP="00314B2E">
            <w:pPr>
              <w:pStyle w:val="Default"/>
              <w:rPr>
                <w:rFonts w:ascii="Calibri" w:hAnsi="Calibri" w:cs="Calibri"/>
                <w:sz w:val="18"/>
                <w:szCs w:val="18"/>
              </w:rPr>
            </w:pPr>
            <w:r>
              <w:rPr>
                <w:rFonts w:ascii="Calibri" w:hAnsi="Calibri" w:cs="Calibri"/>
                <w:sz w:val="18"/>
                <w:szCs w:val="18"/>
              </w:rPr>
              <w:t>QE Impact 2/3</w:t>
            </w:r>
          </w:p>
          <w:p w14:paraId="69A8E8C8" w14:textId="77777777" w:rsidR="00314B2E" w:rsidRPr="00014A9E" w:rsidRDefault="00314B2E" w:rsidP="00314B2E">
            <w:pPr>
              <w:pStyle w:val="Default"/>
              <w:rPr>
                <w:rFonts w:ascii="Calibri" w:hAnsi="Calibri" w:cs="Calibri"/>
                <w:sz w:val="18"/>
                <w:szCs w:val="18"/>
              </w:rPr>
            </w:pPr>
          </w:p>
          <w:p w14:paraId="0FF72E81" w14:textId="77777777" w:rsidR="00314B2E" w:rsidRDefault="00314B2E" w:rsidP="00314B2E">
            <w:pPr>
              <w:pStyle w:val="Default"/>
              <w:rPr>
                <w:rFonts w:ascii="Calibri" w:hAnsi="Calibri" w:cs="Calibri"/>
                <w:sz w:val="18"/>
                <w:szCs w:val="18"/>
              </w:rPr>
            </w:pPr>
            <w:r w:rsidRPr="00014A9E">
              <w:rPr>
                <w:rFonts w:ascii="Calibri" w:hAnsi="Calibri" w:cs="Calibri"/>
                <w:sz w:val="18"/>
                <w:szCs w:val="18"/>
              </w:rPr>
              <w:t>EEF</w:t>
            </w:r>
            <w:r>
              <w:rPr>
                <w:rFonts w:ascii="Calibri" w:hAnsi="Calibri" w:cs="Calibri"/>
                <w:sz w:val="18"/>
                <w:szCs w:val="18"/>
              </w:rPr>
              <w:t xml:space="preserve"> EYFS/KS1: 1</w:t>
            </w:r>
          </w:p>
          <w:p w14:paraId="18BFC948" w14:textId="77777777" w:rsidR="009C1A24" w:rsidRPr="00F75731" w:rsidRDefault="009C1A24" w:rsidP="00ED685F">
            <w:pPr>
              <w:pStyle w:val="Default"/>
              <w:rPr>
                <w:rFonts w:ascii="Calibri" w:hAnsi="Calibri"/>
                <w:b/>
                <w:i/>
                <w:sz w:val="22"/>
                <w:szCs w:val="22"/>
              </w:rPr>
            </w:pPr>
          </w:p>
        </w:tc>
        <w:tc>
          <w:tcPr>
            <w:tcW w:w="9930" w:type="dxa"/>
            <w:shd w:val="clear" w:color="auto" w:fill="FFFFFF"/>
          </w:tcPr>
          <w:p w14:paraId="10998E66" w14:textId="77777777" w:rsidR="009C1A24" w:rsidRDefault="009C1A24" w:rsidP="00ED685F">
            <w:pPr>
              <w:pStyle w:val="ListParagraph"/>
              <w:numPr>
                <w:ilvl w:val="0"/>
                <w:numId w:val="13"/>
              </w:numPr>
              <w:rPr>
                <w:rFonts w:asciiTheme="minorHAnsi" w:hAnsiTheme="minorHAnsi"/>
                <w:sz w:val="20"/>
                <w:szCs w:val="20"/>
              </w:rPr>
            </w:pPr>
            <w:r>
              <w:rPr>
                <w:rFonts w:asciiTheme="minorHAnsi" w:hAnsiTheme="minorHAnsi"/>
                <w:sz w:val="20"/>
                <w:szCs w:val="20"/>
              </w:rPr>
              <w:t>EYFS le</w:t>
            </w:r>
            <w:r w:rsidR="00C15706">
              <w:rPr>
                <w:rFonts w:asciiTheme="minorHAnsi" w:hAnsiTheme="minorHAnsi"/>
                <w:sz w:val="20"/>
                <w:szCs w:val="20"/>
              </w:rPr>
              <w:t>a</w:t>
            </w:r>
            <w:r>
              <w:rPr>
                <w:rFonts w:asciiTheme="minorHAnsi" w:hAnsiTheme="minorHAnsi"/>
                <w:sz w:val="20"/>
                <w:szCs w:val="20"/>
              </w:rPr>
              <w:t>d to complete the maths Baseline (Autumn term)</w:t>
            </w:r>
            <w:r w:rsidR="001D5FD6">
              <w:rPr>
                <w:rFonts w:asciiTheme="minorHAnsi" w:hAnsiTheme="minorHAnsi"/>
                <w:sz w:val="20"/>
                <w:szCs w:val="20"/>
              </w:rPr>
              <w:t xml:space="preserve"> – share with Maths lead/HT</w:t>
            </w:r>
          </w:p>
          <w:p w14:paraId="6DF89E37" w14:textId="77777777" w:rsidR="00C15706" w:rsidRDefault="009C1A24" w:rsidP="00C15706">
            <w:pPr>
              <w:pStyle w:val="ListParagraph"/>
              <w:numPr>
                <w:ilvl w:val="0"/>
                <w:numId w:val="13"/>
              </w:numPr>
              <w:rPr>
                <w:rFonts w:asciiTheme="minorHAnsi" w:hAnsiTheme="minorHAnsi"/>
                <w:sz w:val="20"/>
                <w:szCs w:val="20"/>
              </w:rPr>
            </w:pPr>
            <w:r>
              <w:rPr>
                <w:rFonts w:asciiTheme="minorHAnsi" w:hAnsiTheme="minorHAnsi"/>
                <w:sz w:val="20"/>
                <w:szCs w:val="20"/>
              </w:rPr>
              <w:t>EYFS to use White Rose SOL (in-line with the new framework</w:t>
            </w:r>
            <w:r w:rsidR="00C15706">
              <w:rPr>
                <w:rFonts w:asciiTheme="minorHAnsi" w:hAnsiTheme="minorHAnsi"/>
                <w:sz w:val="20"/>
                <w:szCs w:val="20"/>
              </w:rPr>
              <w:t>)</w:t>
            </w:r>
          </w:p>
          <w:p w14:paraId="75DAA8E6" w14:textId="77777777" w:rsidR="00E851D6" w:rsidRPr="001D5FD6" w:rsidRDefault="001D5FD6" w:rsidP="001D5FD6">
            <w:pPr>
              <w:pStyle w:val="ListParagraph"/>
              <w:numPr>
                <w:ilvl w:val="0"/>
                <w:numId w:val="13"/>
              </w:numPr>
              <w:rPr>
                <w:rFonts w:asciiTheme="minorHAnsi" w:hAnsiTheme="minorHAnsi"/>
                <w:sz w:val="20"/>
                <w:szCs w:val="20"/>
              </w:rPr>
            </w:pPr>
            <w:r>
              <w:rPr>
                <w:rFonts w:asciiTheme="minorHAnsi" w:hAnsiTheme="minorHAnsi"/>
                <w:sz w:val="20"/>
                <w:szCs w:val="20"/>
              </w:rPr>
              <w:t xml:space="preserve">Improve </w:t>
            </w:r>
            <w:r w:rsidR="00E851D6">
              <w:rPr>
                <w:rFonts w:asciiTheme="minorHAnsi" w:hAnsiTheme="minorHAnsi"/>
                <w:sz w:val="20"/>
                <w:szCs w:val="20"/>
              </w:rPr>
              <w:t>Maths Outdoor area</w:t>
            </w:r>
            <w:r w:rsidR="00E851D6" w:rsidRPr="001D5FD6">
              <w:rPr>
                <w:rFonts w:asciiTheme="minorHAnsi" w:hAnsiTheme="minorHAnsi"/>
                <w:sz w:val="20"/>
                <w:szCs w:val="20"/>
              </w:rPr>
              <w:t xml:space="preserve"> </w:t>
            </w:r>
          </w:p>
          <w:p w14:paraId="608E88BF" w14:textId="77777777" w:rsidR="00C15706" w:rsidRPr="00C15706" w:rsidRDefault="00C15706" w:rsidP="00C15706">
            <w:pPr>
              <w:pStyle w:val="ListParagraph"/>
              <w:numPr>
                <w:ilvl w:val="0"/>
                <w:numId w:val="13"/>
              </w:numPr>
              <w:rPr>
                <w:rFonts w:asciiTheme="minorHAnsi" w:hAnsiTheme="minorHAnsi"/>
                <w:sz w:val="20"/>
                <w:szCs w:val="20"/>
              </w:rPr>
            </w:pPr>
            <w:r>
              <w:rPr>
                <w:sz w:val="20"/>
                <w:szCs w:val="20"/>
              </w:rPr>
              <w:t>Maths lead to work closely with EYFS lead – full understanding of new framework and what is expected</w:t>
            </w:r>
          </w:p>
          <w:p w14:paraId="5720F7B4" w14:textId="77777777" w:rsidR="00C15706" w:rsidRDefault="00C15706" w:rsidP="00ED685F">
            <w:pPr>
              <w:pStyle w:val="ListParagraph"/>
              <w:numPr>
                <w:ilvl w:val="0"/>
                <w:numId w:val="13"/>
              </w:numPr>
              <w:rPr>
                <w:rFonts w:asciiTheme="minorHAnsi" w:hAnsiTheme="minorHAnsi"/>
                <w:sz w:val="20"/>
                <w:szCs w:val="20"/>
              </w:rPr>
            </w:pPr>
            <w:r>
              <w:rPr>
                <w:rFonts w:asciiTheme="minorHAnsi" w:hAnsiTheme="minorHAnsi"/>
                <w:sz w:val="20"/>
                <w:szCs w:val="20"/>
              </w:rPr>
              <w:t xml:space="preserve">Develop EYFS teachers understanding of mathematics </w:t>
            </w:r>
          </w:p>
          <w:p w14:paraId="26CB98F2" w14:textId="77777777" w:rsidR="007A7F81" w:rsidRDefault="007A7F81" w:rsidP="007A7F81">
            <w:pPr>
              <w:pStyle w:val="ListParagraph"/>
              <w:rPr>
                <w:rFonts w:asciiTheme="minorHAnsi" w:hAnsiTheme="minorHAnsi"/>
                <w:sz w:val="20"/>
                <w:szCs w:val="20"/>
              </w:rPr>
            </w:pPr>
            <w:r>
              <w:rPr>
                <w:rFonts w:asciiTheme="minorHAnsi" w:hAnsiTheme="minorHAnsi"/>
                <w:sz w:val="20"/>
                <w:szCs w:val="20"/>
              </w:rPr>
              <w:t xml:space="preserve">Early Math Collaborative (Erikson): </w:t>
            </w:r>
            <w:hyperlink r:id="rId8" w:history="1">
              <w:r w:rsidRPr="00EE47ED">
                <w:rPr>
                  <w:rStyle w:val="Hyperlink"/>
                  <w:rFonts w:asciiTheme="minorHAnsi" w:hAnsiTheme="minorHAnsi"/>
                  <w:sz w:val="20"/>
                  <w:szCs w:val="20"/>
                </w:rPr>
                <w:t>https://earlymath.erikson.edu</w:t>
              </w:r>
            </w:hyperlink>
          </w:p>
          <w:p w14:paraId="6BB74C9C" w14:textId="77777777" w:rsidR="007A7F81" w:rsidRPr="007A7F81" w:rsidRDefault="007A7F81" w:rsidP="007A7F81">
            <w:pPr>
              <w:pStyle w:val="ListParagraph"/>
              <w:rPr>
                <w:rFonts w:asciiTheme="minorHAnsi" w:hAnsiTheme="minorHAnsi"/>
                <w:sz w:val="20"/>
                <w:szCs w:val="20"/>
              </w:rPr>
            </w:pPr>
            <w:r>
              <w:rPr>
                <w:rFonts w:asciiTheme="minorHAnsi" w:hAnsiTheme="minorHAnsi"/>
                <w:sz w:val="20"/>
                <w:szCs w:val="20"/>
              </w:rPr>
              <w:t xml:space="preserve">NCETM: </w:t>
            </w:r>
            <w:hyperlink r:id="rId9" w:history="1">
              <w:r w:rsidRPr="00EE47ED">
                <w:rPr>
                  <w:rStyle w:val="Hyperlink"/>
                  <w:rFonts w:asciiTheme="minorHAnsi" w:hAnsiTheme="minorHAnsi"/>
                  <w:sz w:val="20"/>
                  <w:szCs w:val="20"/>
                </w:rPr>
                <w:t>https://www.ncetm.org.uk/in-the-classroom/early-years/</w:t>
              </w:r>
            </w:hyperlink>
            <w:r w:rsidRPr="007A7F81">
              <w:rPr>
                <w:rFonts w:asciiTheme="minorHAnsi" w:hAnsiTheme="minorHAnsi"/>
                <w:sz w:val="20"/>
                <w:szCs w:val="20"/>
              </w:rPr>
              <w:t xml:space="preserve">  </w:t>
            </w:r>
          </w:p>
          <w:p w14:paraId="70CB7BDA" w14:textId="77777777" w:rsidR="00C15706" w:rsidRPr="00C15706" w:rsidRDefault="00C15706" w:rsidP="00C46831">
            <w:pPr>
              <w:rPr>
                <w:rFonts w:asciiTheme="minorHAnsi" w:hAnsiTheme="minorHAnsi"/>
                <w:sz w:val="20"/>
                <w:szCs w:val="20"/>
              </w:rPr>
            </w:pPr>
          </w:p>
        </w:tc>
        <w:tc>
          <w:tcPr>
            <w:tcW w:w="2032" w:type="dxa"/>
          </w:tcPr>
          <w:p w14:paraId="495B5F58" w14:textId="77777777" w:rsidR="009C1A24" w:rsidRPr="00F75731" w:rsidRDefault="009C1A24" w:rsidP="00ED685F">
            <w:pPr>
              <w:jc w:val="center"/>
            </w:pPr>
          </w:p>
          <w:p w14:paraId="51658444" w14:textId="77777777" w:rsidR="009C1A24" w:rsidRPr="003934B8" w:rsidRDefault="009C1A24" w:rsidP="00ED685F">
            <w:pPr>
              <w:jc w:val="center"/>
              <w:rPr>
                <w:rFonts w:asciiTheme="minorHAnsi" w:hAnsiTheme="minorHAnsi"/>
                <w:sz w:val="20"/>
                <w:szCs w:val="20"/>
              </w:rPr>
            </w:pPr>
            <w:r w:rsidRPr="003934B8">
              <w:rPr>
                <w:rFonts w:asciiTheme="minorHAnsi" w:hAnsiTheme="minorHAnsi"/>
                <w:sz w:val="20"/>
                <w:szCs w:val="20"/>
              </w:rPr>
              <w:t xml:space="preserve">HT </w:t>
            </w:r>
          </w:p>
          <w:p w14:paraId="3E90019D" w14:textId="77777777" w:rsidR="009C1A24" w:rsidRPr="003934B8" w:rsidRDefault="009C1A24" w:rsidP="00ED685F">
            <w:pPr>
              <w:jc w:val="center"/>
              <w:rPr>
                <w:rFonts w:asciiTheme="minorHAnsi" w:hAnsiTheme="minorHAnsi"/>
                <w:sz w:val="20"/>
                <w:szCs w:val="20"/>
              </w:rPr>
            </w:pPr>
            <w:r w:rsidRPr="003934B8">
              <w:rPr>
                <w:rFonts w:asciiTheme="minorHAnsi" w:hAnsiTheme="minorHAnsi"/>
                <w:sz w:val="20"/>
                <w:szCs w:val="20"/>
              </w:rPr>
              <w:t>KWh</w:t>
            </w:r>
          </w:p>
          <w:p w14:paraId="359AC6DE" w14:textId="77777777" w:rsidR="009C1A24" w:rsidRPr="003934B8" w:rsidRDefault="009C1A24" w:rsidP="00ED685F">
            <w:pPr>
              <w:jc w:val="center"/>
              <w:rPr>
                <w:rFonts w:asciiTheme="minorHAnsi" w:hAnsiTheme="minorHAnsi"/>
                <w:sz w:val="20"/>
                <w:szCs w:val="20"/>
              </w:rPr>
            </w:pPr>
            <w:r w:rsidRPr="003934B8">
              <w:rPr>
                <w:rFonts w:asciiTheme="minorHAnsi" w:hAnsiTheme="minorHAnsi"/>
                <w:sz w:val="20"/>
                <w:szCs w:val="20"/>
              </w:rPr>
              <w:t>EYFS teaching staff</w:t>
            </w:r>
          </w:p>
          <w:p w14:paraId="0DCBFC88" w14:textId="77777777" w:rsidR="009C1A24" w:rsidRPr="00F75731" w:rsidRDefault="009C1A24" w:rsidP="00ED685F">
            <w:pPr>
              <w:jc w:val="center"/>
            </w:pPr>
          </w:p>
        </w:tc>
        <w:tc>
          <w:tcPr>
            <w:tcW w:w="2255" w:type="dxa"/>
          </w:tcPr>
          <w:p w14:paraId="65A3A4A0" w14:textId="77777777" w:rsidR="009C1A24" w:rsidRPr="00FE7422" w:rsidRDefault="009C1A24" w:rsidP="00ED685F">
            <w:pPr>
              <w:contextualSpacing/>
              <w:rPr>
                <w:rFonts w:asciiTheme="minorHAnsi" w:hAnsiTheme="minorHAnsi"/>
                <w:b/>
                <w:sz w:val="20"/>
                <w:szCs w:val="20"/>
              </w:rPr>
            </w:pPr>
            <w:r w:rsidRPr="00FE7422">
              <w:rPr>
                <w:rFonts w:asciiTheme="minorHAnsi" w:hAnsiTheme="minorHAnsi"/>
                <w:b/>
                <w:sz w:val="20"/>
                <w:szCs w:val="20"/>
              </w:rPr>
              <w:t>Key school indicators of success:</w:t>
            </w:r>
          </w:p>
          <w:p w14:paraId="51EF894E" w14:textId="77777777" w:rsidR="009C1A24" w:rsidRPr="00FE7422" w:rsidRDefault="007A7F81" w:rsidP="00ED685F">
            <w:pPr>
              <w:rPr>
                <w:rFonts w:asciiTheme="minorHAnsi" w:hAnsiTheme="minorHAnsi"/>
                <w:sz w:val="20"/>
                <w:szCs w:val="20"/>
              </w:rPr>
            </w:pPr>
            <w:r>
              <w:rPr>
                <w:rFonts w:asciiTheme="minorHAnsi" w:hAnsiTheme="minorHAnsi"/>
                <w:sz w:val="20"/>
                <w:szCs w:val="20"/>
              </w:rPr>
              <w:t>New statutory framework for EYFS (maths) is embedded</w:t>
            </w:r>
          </w:p>
          <w:p w14:paraId="6D7366DA" w14:textId="77777777" w:rsidR="009C1A24" w:rsidRPr="00F75731" w:rsidRDefault="009C1A24" w:rsidP="00ED685F"/>
        </w:tc>
      </w:tr>
    </w:tbl>
    <w:p w14:paraId="794FA5CD" w14:textId="77777777" w:rsidR="000E5A9B" w:rsidRDefault="00A308EB"/>
    <w:p w14:paraId="7F98AF5E" w14:textId="77777777" w:rsidR="007A7F81" w:rsidRDefault="007A7F81"/>
    <w:p w14:paraId="1F8C99C5" w14:textId="77777777" w:rsidR="007A7F81" w:rsidRDefault="007A7F81"/>
    <w:p w14:paraId="6FF3CE57" w14:textId="77777777" w:rsidR="007A7F81" w:rsidRDefault="007A7F81"/>
    <w:p w14:paraId="773FCD26" w14:textId="77777777" w:rsidR="007A7F81" w:rsidRDefault="007A7F81"/>
    <w:p w14:paraId="65AE1A39" w14:textId="77777777" w:rsidR="007A7F81" w:rsidRDefault="007A7F81"/>
    <w:p w14:paraId="6330DA71" w14:textId="77777777" w:rsidR="007A7F81" w:rsidRDefault="007A7F81"/>
    <w:p w14:paraId="643903CE" w14:textId="77777777" w:rsidR="007A7F81" w:rsidRDefault="007A7F81"/>
    <w:p w14:paraId="7A53DF1B" w14:textId="77777777" w:rsidR="007A7F81" w:rsidRDefault="007A7F81"/>
    <w:p w14:paraId="7EA316E0" w14:textId="77777777" w:rsidR="007A7F81" w:rsidRDefault="007A7F81"/>
    <w:p w14:paraId="51B18A2F" w14:textId="77777777" w:rsidR="007A7F81" w:rsidRDefault="007A7F81"/>
    <w:p w14:paraId="230EFBD3" w14:textId="77777777" w:rsidR="007A7F81" w:rsidRDefault="007A7F81"/>
    <w:p w14:paraId="10DFA3D3" w14:textId="77777777" w:rsidR="007A7F81" w:rsidRDefault="007A7F81"/>
    <w:p w14:paraId="6E9C84C8" w14:textId="77777777" w:rsidR="007A7F81" w:rsidRDefault="007A7F81"/>
    <w:p w14:paraId="059ED02A" w14:textId="77777777" w:rsidR="00A810F1" w:rsidRDefault="00A810F1"/>
    <w:p w14:paraId="38A49720" w14:textId="56183FE8" w:rsidR="00A810F1" w:rsidRDefault="00A810F1"/>
    <w:p w14:paraId="1D46857D" w14:textId="77777777" w:rsidR="00A810F1" w:rsidRDefault="00A810F1"/>
    <w:p w14:paraId="357BBE3D" w14:textId="77777777" w:rsidR="00A810F1" w:rsidRDefault="00A810F1"/>
    <w:p w14:paraId="673DFBFB" w14:textId="77777777" w:rsidR="00A810F1" w:rsidRDefault="00A810F1"/>
    <w:p w14:paraId="4FF8B382" w14:textId="2A65171F" w:rsidR="00A810F1" w:rsidRDefault="00813C11">
      <w:r>
        <w:rPr>
          <w:noProof/>
          <w:lang w:eastAsia="en-GB"/>
        </w:rPr>
        <w:drawing>
          <wp:anchor distT="0" distB="0" distL="114300" distR="114300" simplePos="0" relativeHeight="251658240" behindDoc="0" locked="0" layoutInCell="1" allowOverlap="1" wp14:anchorId="76CFCC42" wp14:editId="4041A7F9">
            <wp:simplePos x="0" y="0"/>
            <wp:positionH relativeFrom="column">
              <wp:posOffset>0</wp:posOffset>
            </wp:positionH>
            <wp:positionV relativeFrom="paragraph">
              <wp:posOffset>-529590</wp:posOffset>
            </wp:positionV>
            <wp:extent cx="9779000" cy="646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79000" cy="6461125"/>
                    </a:xfrm>
                    <a:prstGeom prst="rect">
                      <a:avLst/>
                    </a:prstGeom>
                  </pic:spPr>
                </pic:pic>
              </a:graphicData>
            </a:graphic>
            <wp14:sizeRelH relativeFrom="page">
              <wp14:pctWidth>0</wp14:pctWidth>
            </wp14:sizeRelH>
            <wp14:sizeRelV relativeFrom="page">
              <wp14:pctHeight>0</wp14:pctHeight>
            </wp14:sizeRelV>
          </wp:anchor>
        </w:drawing>
      </w:r>
    </w:p>
    <w:p w14:paraId="130B6E93" w14:textId="77777777" w:rsidR="00A810F1" w:rsidRDefault="00A810F1"/>
    <w:p w14:paraId="389DC9E8" w14:textId="77777777" w:rsidR="00A810F1" w:rsidRDefault="00A810F1"/>
    <w:p w14:paraId="18578E38" w14:textId="77777777" w:rsidR="00A810F1" w:rsidRDefault="00A810F1"/>
    <w:p w14:paraId="71F7B203" w14:textId="77777777" w:rsidR="00A810F1" w:rsidRDefault="00A810F1"/>
    <w:p w14:paraId="46751BB8" w14:textId="77777777" w:rsidR="00A810F1" w:rsidRDefault="00A810F1"/>
    <w:p w14:paraId="15B53AC9" w14:textId="77777777" w:rsidR="00A810F1" w:rsidRDefault="00A810F1"/>
    <w:p w14:paraId="649CFBCC" w14:textId="77777777" w:rsidR="00A810F1" w:rsidRDefault="00A810F1"/>
    <w:p w14:paraId="7574A596" w14:textId="77777777" w:rsidR="00A810F1" w:rsidRDefault="00A810F1"/>
    <w:p w14:paraId="17015B96" w14:textId="77777777" w:rsidR="00A810F1" w:rsidRDefault="00A810F1"/>
    <w:p w14:paraId="2A235925" w14:textId="77777777" w:rsidR="00A810F1" w:rsidRDefault="00A810F1"/>
    <w:p w14:paraId="291F9724" w14:textId="77777777" w:rsidR="00A810F1" w:rsidRDefault="00A810F1"/>
    <w:p w14:paraId="3BF60A7C" w14:textId="77777777" w:rsidR="00A810F1" w:rsidRDefault="00A810F1"/>
    <w:p w14:paraId="68FCF8AF" w14:textId="77777777" w:rsidR="00A810F1" w:rsidRDefault="00A810F1"/>
    <w:p w14:paraId="4BDD2FE9" w14:textId="77777777" w:rsidR="00A810F1" w:rsidRDefault="00A810F1"/>
    <w:p w14:paraId="7F83CB6B" w14:textId="77777777" w:rsidR="00A810F1" w:rsidRDefault="00A810F1"/>
    <w:p w14:paraId="7E1FB689" w14:textId="77777777" w:rsidR="00A810F1" w:rsidRDefault="00A810F1"/>
    <w:p w14:paraId="21AAB0EA" w14:textId="77777777" w:rsidR="00A810F1" w:rsidRDefault="00A810F1"/>
    <w:p w14:paraId="2C51C053" w14:textId="77777777" w:rsidR="00A810F1" w:rsidRDefault="00A810F1"/>
    <w:p w14:paraId="574BF649" w14:textId="77777777" w:rsidR="00A810F1" w:rsidRDefault="00A810F1"/>
    <w:p w14:paraId="183428F6" w14:textId="77777777" w:rsidR="00A810F1" w:rsidRDefault="00A810F1"/>
    <w:p w14:paraId="24142210" w14:textId="77777777" w:rsidR="00A810F1" w:rsidRDefault="00A810F1"/>
    <w:p w14:paraId="336B783C" w14:textId="77777777" w:rsidR="00A810F1" w:rsidRDefault="00A810F1"/>
    <w:p w14:paraId="3CF06705" w14:textId="77777777" w:rsidR="00A810F1" w:rsidRDefault="00A810F1"/>
    <w:p w14:paraId="6DAD00C2" w14:textId="77777777" w:rsidR="00A810F1" w:rsidRDefault="00A810F1"/>
    <w:p w14:paraId="2102F96E" w14:textId="77777777" w:rsidR="00A810F1" w:rsidRDefault="00A810F1"/>
    <w:p w14:paraId="0A27BA9E" w14:textId="77777777" w:rsidR="00A810F1" w:rsidRDefault="00A810F1"/>
    <w:p w14:paraId="312F0815" w14:textId="77777777" w:rsidR="00A810F1" w:rsidRDefault="00A810F1"/>
    <w:p w14:paraId="7455C872" w14:textId="77777777" w:rsidR="00A810F1" w:rsidRDefault="00A810F1"/>
    <w:p w14:paraId="19F7ADCF" w14:textId="77777777" w:rsidR="00A810F1" w:rsidRDefault="00A810F1"/>
    <w:p w14:paraId="4DD3A35C" w14:textId="77777777" w:rsidR="00A810F1" w:rsidRDefault="00A810F1"/>
    <w:p w14:paraId="4B2ECD00" w14:textId="77777777" w:rsidR="00A810F1" w:rsidRDefault="00A810F1"/>
    <w:p w14:paraId="5D7B44E7" w14:textId="7B58913A" w:rsidR="00A810F1" w:rsidRDefault="00A810F1"/>
    <w:p w14:paraId="5D0F2BD5" w14:textId="0304D267" w:rsidR="00A810F1" w:rsidRDefault="00813C11">
      <w:bookmarkStart w:id="0" w:name="_GoBack"/>
      <w:r>
        <w:rPr>
          <w:noProof/>
          <w:lang w:eastAsia="en-GB"/>
        </w:rPr>
        <w:lastRenderedPageBreak/>
        <w:drawing>
          <wp:anchor distT="0" distB="0" distL="114300" distR="114300" simplePos="0" relativeHeight="251658752" behindDoc="0" locked="0" layoutInCell="1" allowOverlap="1" wp14:anchorId="49DB0F5A" wp14:editId="126F22C7">
            <wp:simplePos x="0" y="0"/>
            <wp:positionH relativeFrom="column">
              <wp:posOffset>129540</wp:posOffset>
            </wp:positionH>
            <wp:positionV relativeFrom="paragraph">
              <wp:posOffset>133350</wp:posOffset>
            </wp:positionV>
            <wp:extent cx="9096375" cy="6505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096375" cy="6505575"/>
                    </a:xfrm>
                    <a:prstGeom prst="rect">
                      <a:avLst/>
                    </a:prstGeom>
                  </pic:spPr>
                </pic:pic>
              </a:graphicData>
            </a:graphic>
            <wp14:sizeRelH relativeFrom="page">
              <wp14:pctWidth>0</wp14:pctWidth>
            </wp14:sizeRelH>
            <wp14:sizeRelV relativeFrom="page">
              <wp14:pctHeight>0</wp14:pctHeight>
            </wp14:sizeRelV>
          </wp:anchor>
        </w:drawing>
      </w:r>
      <w:bookmarkEnd w:id="0"/>
    </w:p>
    <w:p w14:paraId="2A116305" w14:textId="77777777" w:rsidR="00A810F1" w:rsidRDefault="00A810F1"/>
    <w:p w14:paraId="78108C15" w14:textId="77777777" w:rsidR="00A810F1" w:rsidRDefault="00A810F1"/>
    <w:p w14:paraId="2DDAF698" w14:textId="46D5615C" w:rsidR="00A810F1" w:rsidRDefault="00A810F1"/>
    <w:p w14:paraId="4432ED86" w14:textId="77777777" w:rsidR="00A810F1" w:rsidRDefault="00A810F1"/>
    <w:p w14:paraId="70CF1261" w14:textId="77777777" w:rsidR="00A810F1" w:rsidRDefault="00A810F1"/>
    <w:p w14:paraId="5301183C" w14:textId="77777777" w:rsidR="00A810F1" w:rsidRDefault="00A810F1"/>
    <w:p w14:paraId="6C0B9F85" w14:textId="77777777" w:rsidR="00A810F1" w:rsidRDefault="00A810F1"/>
    <w:p w14:paraId="14F39679" w14:textId="77777777" w:rsidR="00A810F1" w:rsidRDefault="00A810F1"/>
    <w:p w14:paraId="5FE05BD3" w14:textId="77777777" w:rsidR="00A810F1" w:rsidRDefault="00A810F1"/>
    <w:p w14:paraId="3D2F8C83" w14:textId="77777777" w:rsidR="00A810F1" w:rsidRDefault="00A810F1"/>
    <w:p w14:paraId="642E55C7" w14:textId="77777777" w:rsidR="00A810F1" w:rsidRDefault="00A810F1"/>
    <w:p w14:paraId="609DAB7A" w14:textId="77777777" w:rsidR="00A810F1" w:rsidRDefault="00A810F1"/>
    <w:p w14:paraId="1BC84EA6" w14:textId="77777777" w:rsidR="00A810F1" w:rsidRDefault="00A810F1"/>
    <w:p w14:paraId="6E7DFC49" w14:textId="77777777" w:rsidR="00A810F1" w:rsidRDefault="00A810F1"/>
    <w:p w14:paraId="72446F62" w14:textId="77777777" w:rsidR="00A810F1" w:rsidRDefault="00A810F1"/>
    <w:p w14:paraId="4671EDF9" w14:textId="77777777" w:rsidR="00A810F1" w:rsidRDefault="00A810F1"/>
    <w:p w14:paraId="1BC34E8A" w14:textId="77777777" w:rsidR="00A810F1" w:rsidRDefault="00A810F1"/>
    <w:p w14:paraId="2EA8B8E2" w14:textId="77777777" w:rsidR="00A810F1" w:rsidRDefault="00A810F1"/>
    <w:p w14:paraId="19C98B26" w14:textId="77777777" w:rsidR="007A7F81" w:rsidRDefault="007A7F81"/>
    <w:p w14:paraId="63EBEA7F" w14:textId="77777777" w:rsidR="007A7F81" w:rsidRDefault="007A7F81"/>
    <w:p w14:paraId="6C900517" w14:textId="77777777" w:rsidR="00A810F1" w:rsidRDefault="00A810F1"/>
    <w:p w14:paraId="6C204654" w14:textId="77777777" w:rsidR="007A7F81" w:rsidRDefault="007A7F81"/>
    <w:sectPr w:rsidR="007A7F81" w:rsidSect="004805B7">
      <w:headerReference w:type="default" r:id="rId12"/>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57418" w14:textId="77777777" w:rsidR="004805B7" w:rsidRDefault="004805B7" w:rsidP="004805B7">
      <w:r>
        <w:separator/>
      </w:r>
    </w:p>
  </w:endnote>
  <w:endnote w:type="continuationSeparator" w:id="0">
    <w:p w14:paraId="72885AFE" w14:textId="77777777" w:rsidR="004805B7" w:rsidRDefault="004805B7" w:rsidP="0048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8022" w14:textId="77777777" w:rsidR="004805B7" w:rsidRDefault="004805B7" w:rsidP="004805B7">
      <w:r>
        <w:separator/>
      </w:r>
    </w:p>
  </w:footnote>
  <w:footnote w:type="continuationSeparator" w:id="0">
    <w:p w14:paraId="7D991A32" w14:textId="77777777" w:rsidR="004805B7" w:rsidRDefault="004805B7" w:rsidP="00480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B212" w14:textId="77777777" w:rsidR="004805B7" w:rsidRPr="00AF4009" w:rsidRDefault="004805B7" w:rsidP="00AF4009">
    <w:pPr>
      <w:pStyle w:val="Header"/>
      <w:jc w:val="center"/>
      <w:rPr>
        <w:b/>
        <w:sz w:val="28"/>
        <w:u w:val="single"/>
      </w:rPr>
    </w:pPr>
    <w:r w:rsidRPr="009F4A8D">
      <w:rPr>
        <w:b/>
        <w:sz w:val="28"/>
        <w:u w:val="single"/>
      </w:rPr>
      <w:t>Mobberley CE Primary School Maths Action Plan 202</w:t>
    </w:r>
    <w:r>
      <w:rPr>
        <w:b/>
        <w:sz w:val="28"/>
        <w:u w:val="single"/>
      </w:rPr>
      <w:t>1</w:t>
    </w:r>
    <w:r w:rsidRPr="009F4A8D">
      <w:rPr>
        <w:b/>
        <w:sz w:val="28"/>
        <w:u w:val="single"/>
      </w:rPr>
      <w:t>-202</w:t>
    </w:r>
    <w:r>
      <w:rPr>
        <w:b/>
        <w:sz w:val="28"/>
        <w:u w:val="single"/>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896"/>
    <w:multiLevelType w:val="hybridMultilevel"/>
    <w:tmpl w:val="32AEB07E"/>
    <w:lvl w:ilvl="0" w:tplc="251035C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060610"/>
    <w:multiLevelType w:val="hybridMultilevel"/>
    <w:tmpl w:val="955090D6"/>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F4ED5"/>
    <w:multiLevelType w:val="hybridMultilevel"/>
    <w:tmpl w:val="02A61B1A"/>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F3E04"/>
    <w:multiLevelType w:val="hybridMultilevel"/>
    <w:tmpl w:val="D4461DFA"/>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47A1"/>
    <w:multiLevelType w:val="hybridMultilevel"/>
    <w:tmpl w:val="6CC8C3B6"/>
    <w:lvl w:ilvl="0" w:tplc="25103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33D09"/>
    <w:multiLevelType w:val="hybridMultilevel"/>
    <w:tmpl w:val="A94EA69E"/>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B2F5C"/>
    <w:multiLevelType w:val="hybridMultilevel"/>
    <w:tmpl w:val="258CEA64"/>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731C1"/>
    <w:multiLevelType w:val="hybridMultilevel"/>
    <w:tmpl w:val="FBD0E860"/>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D30BE"/>
    <w:multiLevelType w:val="hybridMultilevel"/>
    <w:tmpl w:val="6DD2819C"/>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23BF2"/>
    <w:multiLevelType w:val="hybridMultilevel"/>
    <w:tmpl w:val="0A2ECF2A"/>
    <w:lvl w:ilvl="0" w:tplc="25103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B3768"/>
    <w:multiLevelType w:val="hybridMultilevel"/>
    <w:tmpl w:val="B5868220"/>
    <w:lvl w:ilvl="0" w:tplc="25103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04008"/>
    <w:multiLevelType w:val="hybridMultilevel"/>
    <w:tmpl w:val="436CEBDC"/>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03E44"/>
    <w:multiLevelType w:val="hybridMultilevel"/>
    <w:tmpl w:val="6C1271A2"/>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06E6B"/>
    <w:multiLevelType w:val="hybridMultilevel"/>
    <w:tmpl w:val="76C251CC"/>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2"/>
  </w:num>
  <w:num w:numId="6">
    <w:abstractNumId w:val="1"/>
  </w:num>
  <w:num w:numId="7">
    <w:abstractNumId w:val="6"/>
  </w:num>
  <w:num w:numId="8">
    <w:abstractNumId w:val="12"/>
  </w:num>
  <w:num w:numId="9">
    <w:abstractNumId w:val="13"/>
  </w:num>
  <w:num w:numId="10">
    <w:abstractNumId w:val="3"/>
  </w:num>
  <w:num w:numId="11">
    <w:abstractNumId w:val="8"/>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B7"/>
    <w:rsid w:val="00014A9E"/>
    <w:rsid w:val="001D5FD6"/>
    <w:rsid w:val="00297CED"/>
    <w:rsid w:val="00314B2E"/>
    <w:rsid w:val="003934B8"/>
    <w:rsid w:val="003A541B"/>
    <w:rsid w:val="00476A95"/>
    <w:rsid w:val="004805B7"/>
    <w:rsid w:val="005B2B82"/>
    <w:rsid w:val="005B3582"/>
    <w:rsid w:val="005D41B0"/>
    <w:rsid w:val="007749AE"/>
    <w:rsid w:val="007A7F81"/>
    <w:rsid w:val="007F23D5"/>
    <w:rsid w:val="00813C11"/>
    <w:rsid w:val="008B2A54"/>
    <w:rsid w:val="00943BBF"/>
    <w:rsid w:val="0097429F"/>
    <w:rsid w:val="0099737E"/>
    <w:rsid w:val="009C1A24"/>
    <w:rsid w:val="00A036C6"/>
    <w:rsid w:val="00A308EB"/>
    <w:rsid w:val="00A810F1"/>
    <w:rsid w:val="00AB1BDE"/>
    <w:rsid w:val="00AE0325"/>
    <w:rsid w:val="00AF4009"/>
    <w:rsid w:val="00C15706"/>
    <w:rsid w:val="00C46831"/>
    <w:rsid w:val="00E07CDB"/>
    <w:rsid w:val="00E21EDD"/>
    <w:rsid w:val="00E851D6"/>
    <w:rsid w:val="00F814D0"/>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1D3A"/>
  <w14:defaultImageDpi w14:val="32767"/>
  <w15:docId w15:val="{E0130EAB-CDAD-4149-8A48-1D74DA42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5B7"/>
    <w:pPr>
      <w:autoSpaceDE w:val="0"/>
      <w:autoSpaceDN w:val="0"/>
      <w:adjustRightInd w:val="0"/>
    </w:pPr>
    <w:rPr>
      <w:rFonts w:ascii="Tahoma" w:eastAsia="Calibri" w:hAnsi="Tahoma" w:cs="Tahoma"/>
      <w:color w:val="000000"/>
    </w:rPr>
  </w:style>
  <w:style w:type="paragraph" w:styleId="BodyText">
    <w:name w:val="Body Text"/>
    <w:basedOn w:val="Normal"/>
    <w:link w:val="BodyTextChar"/>
    <w:semiHidden/>
    <w:rsid w:val="004805B7"/>
    <w:rPr>
      <w:color w:val="FF0000"/>
      <w:lang w:val="x-none" w:eastAsia="x-none"/>
    </w:rPr>
  </w:style>
  <w:style w:type="character" w:customStyle="1" w:styleId="BodyTextChar">
    <w:name w:val="Body Text Char"/>
    <w:basedOn w:val="DefaultParagraphFont"/>
    <w:link w:val="BodyText"/>
    <w:semiHidden/>
    <w:rsid w:val="004805B7"/>
    <w:rPr>
      <w:rFonts w:ascii="Times New Roman" w:eastAsia="Times New Roman" w:hAnsi="Times New Roman" w:cs="Times New Roman"/>
      <w:color w:val="FF0000"/>
      <w:lang w:val="x-none" w:eastAsia="x-none"/>
    </w:rPr>
  </w:style>
  <w:style w:type="character" w:styleId="Hyperlink">
    <w:name w:val="Hyperlink"/>
    <w:uiPriority w:val="99"/>
    <w:unhideWhenUsed/>
    <w:rsid w:val="004805B7"/>
    <w:rPr>
      <w:color w:val="0000FF"/>
      <w:u w:val="single"/>
    </w:rPr>
  </w:style>
  <w:style w:type="paragraph" w:styleId="Header">
    <w:name w:val="header"/>
    <w:basedOn w:val="Normal"/>
    <w:link w:val="HeaderChar"/>
    <w:uiPriority w:val="99"/>
    <w:unhideWhenUsed/>
    <w:rsid w:val="004805B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4805B7"/>
    <w:rPr>
      <w:rFonts w:ascii="Calibri" w:eastAsia="Calibri" w:hAnsi="Calibri" w:cs="Times New Roman"/>
      <w:sz w:val="22"/>
      <w:szCs w:val="22"/>
    </w:rPr>
  </w:style>
  <w:style w:type="paragraph" w:styleId="Footer">
    <w:name w:val="footer"/>
    <w:basedOn w:val="Normal"/>
    <w:link w:val="FooterChar"/>
    <w:uiPriority w:val="99"/>
    <w:unhideWhenUsed/>
    <w:rsid w:val="004805B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805B7"/>
    <w:rPr>
      <w:rFonts w:ascii="Calibri" w:eastAsia="Calibri" w:hAnsi="Calibri" w:cs="Times New Roman"/>
      <w:sz w:val="22"/>
      <w:szCs w:val="22"/>
    </w:rPr>
  </w:style>
  <w:style w:type="paragraph" w:styleId="ListParagraph">
    <w:name w:val="List Paragraph"/>
    <w:basedOn w:val="Normal"/>
    <w:uiPriority w:val="34"/>
    <w:qFormat/>
    <w:rsid w:val="0099737E"/>
    <w:pPr>
      <w:spacing w:after="200" w:line="276" w:lineRule="auto"/>
      <w:ind w:left="720"/>
      <w:contextualSpacing/>
    </w:pPr>
    <w:rPr>
      <w:rFonts w:ascii="Calibri" w:eastAsia="Calibri" w:hAnsi="Calibri"/>
      <w:sz w:val="22"/>
      <w:szCs w:val="22"/>
    </w:rPr>
  </w:style>
  <w:style w:type="character" w:customStyle="1" w:styleId="UnresolvedMention">
    <w:name w:val="Unresolved Mention"/>
    <w:basedOn w:val="DefaultParagraphFont"/>
    <w:uiPriority w:val="99"/>
    <w:rsid w:val="007A7F81"/>
    <w:rPr>
      <w:color w:val="605E5C"/>
      <w:shd w:val="clear" w:color="auto" w:fill="E1DFDD"/>
    </w:rPr>
  </w:style>
  <w:style w:type="character" w:styleId="FollowedHyperlink">
    <w:name w:val="FollowedHyperlink"/>
    <w:basedOn w:val="DefaultParagraphFont"/>
    <w:uiPriority w:val="99"/>
    <w:semiHidden/>
    <w:unhideWhenUsed/>
    <w:rsid w:val="007A7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3242">
      <w:bodyDiv w:val="1"/>
      <w:marLeft w:val="0"/>
      <w:marRight w:val="0"/>
      <w:marTop w:val="0"/>
      <w:marBottom w:val="0"/>
      <w:divBdr>
        <w:top w:val="none" w:sz="0" w:space="0" w:color="auto"/>
        <w:left w:val="none" w:sz="0" w:space="0" w:color="auto"/>
        <w:bottom w:val="none" w:sz="0" w:space="0" w:color="auto"/>
        <w:right w:val="none" w:sz="0" w:space="0" w:color="auto"/>
      </w:divBdr>
    </w:div>
    <w:div w:id="89784966">
      <w:bodyDiv w:val="1"/>
      <w:marLeft w:val="0"/>
      <w:marRight w:val="0"/>
      <w:marTop w:val="0"/>
      <w:marBottom w:val="0"/>
      <w:divBdr>
        <w:top w:val="none" w:sz="0" w:space="0" w:color="auto"/>
        <w:left w:val="none" w:sz="0" w:space="0" w:color="auto"/>
        <w:bottom w:val="none" w:sz="0" w:space="0" w:color="auto"/>
        <w:right w:val="none" w:sz="0" w:space="0" w:color="auto"/>
      </w:divBdr>
    </w:div>
    <w:div w:id="119690788">
      <w:bodyDiv w:val="1"/>
      <w:marLeft w:val="0"/>
      <w:marRight w:val="0"/>
      <w:marTop w:val="0"/>
      <w:marBottom w:val="0"/>
      <w:divBdr>
        <w:top w:val="none" w:sz="0" w:space="0" w:color="auto"/>
        <w:left w:val="none" w:sz="0" w:space="0" w:color="auto"/>
        <w:bottom w:val="none" w:sz="0" w:space="0" w:color="auto"/>
        <w:right w:val="none" w:sz="0" w:space="0" w:color="auto"/>
      </w:divBdr>
    </w:div>
    <w:div w:id="192958459">
      <w:bodyDiv w:val="1"/>
      <w:marLeft w:val="0"/>
      <w:marRight w:val="0"/>
      <w:marTop w:val="0"/>
      <w:marBottom w:val="0"/>
      <w:divBdr>
        <w:top w:val="none" w:sz="0" w:space="0" w:color="auto"/>
        <w:left w:val="none" w:sz="0" w:space="0" w:color="auto"/>
        <w:bottom w:val="none" w:sz="0" w:space="0" w:color="auto"/>
        <w:right w:val="none" w:sz="0" w:space="0" w:color="auto"/>
      </w:divBdr>
    </w:div>
    <w:div w:id="500464689">
      <w:bodyDiv w:val="1"/>
      <w:marLeft w:val="0"/>
      <w:marRight w:val="0"/>
      <w:marTop w:val="0"/>
      <w:marBottom w:val="0"/>
      <w:divBdr>
        <w:top w:val="none" w:sz="0" w:space="0" w:color="auto"/>
        <w:left w:val="none" w:sz="0" w:space="0" w:color="auto"/>
        <w:bottom w:val="none" w:sz="0" w:space="0" w:color="auto"/>
        <w:right w:val="none" w:sz="0" w:space="0" w:color="auto"/>
      </w:divBdr>
    </w:div>
    <w:div w:id="707606669">
      <w:bodyDiv w:val="1"/>
      <w:marLeft w:val="0"/>
      <w:marRight w:val="0"/>
      <w:marTop w:val="0"/>
      <w:marBottom w:val="0"/>
      <w:divBdr>
        <w:top w:val="none" w:sz="0" w:space="0" w:color="auto"/>
        <w:left w:val="none" w:sz="0" w:space="0" w:color="auto"/>
        <w:bottom w:val="none" w:sz="0" w:space="0" w:color="auto"/>
        <w:right w:val="none" w:sz="0" w:space="0" w:color="auto"/>
      </w:divBdr>
    </w:div>
    <w:div w:id="1052074072">
      <w:bodyDiv w:val="1"/>
      <w:marLeft w:val="0"/>
      <w:marRight w:val="0"/>
      <w:marTop w:val="0"/>
      <w:marBottom w:val="0"/>
      <w:divBdr>
        <w:top w:val="none" w:sz="0" w:space="0" w:color="auto"/>
        <w:left w:val="none" w:sz="0" w:space="0" w:color="auto"/>
        <w:bottom w:val="none" w:sz="0" w:space="0" w:color="auto"/>
        <w:right w:val="none" w:sz="0" w:space="0" w:color="auto"/>
      </w:divBdr>
    </w:div>
    <w:div w:id="1362046916">
      <w:bodyDiv w:val="1"/>
      <w:marLeft w:val="0"/>
      <w:marRight w:val="0"/>
      <w:marTop w:val="0"/>
      <w:marBottom w:val="0"/>
      <w:divBdr>
        <w:top w:val="none" w:sz="0" w:space="0" w:color="auto"/>
        <w:left w:val="none" w:sz="0" w:space="0" w:color="auto"/>
        <w:bottom w:val="none" w:sz="0" w:space="0" w:color="auto"/>
        <w:right w:val="none" w:sz="0" w:space="0" w:color="auto"/>
      </w:divBdr>
    </w:div>
    <w:div w:id="1465464665">
      <w:bodyDiv w:val="1"/>
      <w:marLeft w:val="0"/>
      <w:marRight w:val="0"/>
      <w:marTop w:val="0"/>
      <w:marBottom w:val="0"/>
      <w:divBdr>
        <w:top w:val="none" w:sz="0" w:space="0" w:color="auto"/>
        <w:left w:val="none" w:sz="0" w:space="0" w:color="auto"/>
        <w:bottom w:val="none" w:sz="0" w:space="0" w:color="auto"/>
        <w:right w:val="none" w:sz="0" w:space="0" w:color="auto"/>
      </w:divBdr>
    </w:div>
    <w:div w:id="1533836774">
      <w:bodyDiv w:val="1"/>
      <w:marLeft w:val="0"/>
      <w:marRight w:val="0"/>
      <w:marTop w:val="0"/>
      <w:marBottom w:val="0"/>
      <w:divBdr>
        <w:top w:val="none" w:sz="0" w:space="0" w:color="auto"/>
        <w:left w:val="none" w:sz="0" w:space="0" w:color="auto"/>
        <w:bottom w:val="none" w:sz="0" w:space="0" w:color="auto"/>
        <w:right w:val="none" w:sz="0" w:space="0" w:color="auto"/>
      </w:divBdr>
    </w:div>
    <w:div w:id="1552764974">
      <w:bodyDiv w:val="1"/>
      <w:marLeft w:val="0"/>
      <w:marRight w:val="0"/>
      <w:marTop w:val="0"/>
      <w:marBottom w:val="0"/>
      <w:divBdr>
        <w:top w:val="none" w:sz="0" w:space="0" w:color="auto"/>
        <w:left w:val="none" w:sz="0" w:space="0" w:color="auto"/>
        <w:bottom w:val="none" w:sz="0" w:space="0" w:color="auto"/>
        <w:right w:val="none" w:sz="0" w:space="0" w:color="auto"/>
      </w:divBdr>
    </w:div>
    <w:div w:id="1704869201">
      <w:bodyDiv w:val="1"/>
      <w:marLeft w:val="0"/>
      <w:marRight w:val="0"/>
      <w:marTop w:val="0"/>
      <w:marBottom w:val="0"/>
      <w:divBdr>
        <w:top w:val="none" w:sz="0" w:space="0" w:color="auto"/>
        <w:left w:val="none" w:sz="0" w:space="0" w:color="auto"/>
        <w:bottom w:val="none" w:sz="0" w:space="0" w:color="auto"/>
        <w:right w:val="none" w:sz="0" w:space="0" w:color="auto"/>
      </w:divBdr>
    </w:div>
    <w:div w:id="1711341800">
      <w:bodyDiv w:val="1"/>
      <w:marLeft w:val="0"/>
      <w:marRight w:val="0"/>
      <w:marTop w:val="0"/>
      <w:marBottom w:val="0"/>
      <w:divBdr>
        <w:top w:val="none" w:sz="0" w:space="0" w:color="auto"/>
        <w:left w:val="none" w:sz="0" w:space="0" w:color="auto"/>
        <w:bottom w:val="none" w:sz="0" w:space="0" w:color="auto"/>
        <w:right w:val="none" w:sz="0" w:space="0" w:color="auto"/>
      </w:divBdr>
    </w:div>
    <w:div w:id="1735467216">
      <w:bodyDiv w:val="1"/>
      <w:marLeft w:val="0"/>
      <w:marRight w:val="0"/>
      <w:marTop w:val="0"/>
      <w:marBottom w:val="0"/>
      <w:divBdr>
        <w:top w:val="none" w:sz="0" w:space="0" w:color="auto"/>
        <w:left w:val="none" w:sz="0" w:space="0" w:color="auto"/>
        <w:bottom w:val="none" w:sz="0" w:space="0" w:color="auto"/>
        <w:right w:val="none" w:sz="0" w:space="0" w:color="auto"/>
      </w:divBdr>
    </w:div>
    <w:div w:id="1742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lymath.erik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m.org.uk/cross-curricular-topics-resou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etm.org.uk/in-the-classroom/early-ye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kwhalley</dc:creator>
  <cp:lastModifiedBy>kwhalley</cp:lastModifiedBy>
  <cp:revision>5</cp:revision>
  <cp:lastPrinted>2021-10-11T06:43:00Z</cp:lastPrinted>
  <dcterms:created xsi:type="dcterms:W3CDTF">2021-10-12T11:22:00Z</dcterms:created>
  <dcterms:modified xsi:type="dcterms:W3CDTF">2021-10-12T11:31:00Z</dcterms:modified>
</cp:coreProperties>
</file>