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85C9" w14:textId="77777777" w:rsidR="000D353A" w:rsidRDefault="000D353A" w:rsidP="000D353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21C167F" wp14:editId="3A97FB8D">
            <wp:extent cx="819150" cy="8112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berley School 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8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2032" w14:textId="415198DC" w:rsidR="000D353A" w:rsidRPr="00734767" w:rsidRDefault="000D353A" w:rsidP="000D353A">
      <w:pPr>
        <w:jc w:val="center"/>
        <w:rPr>
          <w:b/>
          <w:sz w:val="28"/>
          <w:szCs w:val="28"/>
        </w:rPr>
      </w:pPr>
      <w:r w:rsidRPr="00734767">
        <w:rPr>
          <w:b/>
          <w:sz w:val="28"/>
          <w:szCs w:val="28"/>
        </w:rPr>
        <w:t>CURRICULUM BALANCE STATEMENT</w:t>
      </w:r>
    </w:p>
    <w:p w14:paraId="24EAEC7F" w14:textId="763E4748" w:rsidR="000D353A" w:rsidRDefault="007C17F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734767">
        <w:rPr>
          <w:sz w:val="28"/>
          <w:szCs w:val="28"/>
        </w:rPr>
        <w:t>e believe that all of our children should achieve the feeling of success and ac</w:t>
      </w:r>
      <w:r>
        <w:rPr>
          <w:sz w:val="28"/>
          <w:szCs w:val="28"/>
        </w:rPr>
        <w:t>c</w:t>
      </w:r>
      <w:r w:rsidRPr="00734767">
        <w:rPr>
          <w:sz w:val="28"/>
          <w:szCs w:val="28"/>
        </w:rPr>
        <w:t>omplish</w:t>
      </w:r>
      <w:r>
        <w:rPr>
          <w:sz w:val="28"/>
          <w:szCs w:val="28"/>
        </w:rPr>
        <w:t>ment in a wide range of areas.  The ‘</w:t>
      </w:r>
      <w:proofErr w:type="spellStart"/>
      <w:r>
        <w:rPr>
          <w:sz w:val="28"/>
          <w:szCs w:val="28"/>
        </w:rPr>
        <w:t>Mobberley</w:t>
      </w:r>
      <w:proofErr w:type="spellEnd"/>
      <w:r>
        <w:rPr>
          <w:sz w:val="28"/>
          <w:szCs w:val="28"/>
        </w:rPr>
        <w:t xml:space="preserve"> C</w:t>
      </w:r>
      <w:r w:rsidRPr="00734767">
        <w:rPr>
          <w:sz w:val="28"/>
          <w:szCs w:val="28"/>
        </w:rPr>
        <w:t>urriculum’ provides an excellent mix of academic and person</w:t>
      </w:r>
      <w:r>
        <w:rPr>
          <w:sz w:val="28"/>
          <w:szCs w:val="28"/>
        </w:rPr>
        <w:t>al development for each child.  C</w:t>
      </w:r>
      <w:r w:rsidRPr="00734767">
        <w:rPr>
          <w:sz w:val="28"/>
          <w:szCs w:val="28"/>
        </w:rPr>
        <w:t>ore and foundatio</w:t>
      </w:r>
      <w:r>
        <w:rPr>
          <w:sz w:val="28"/>
          <w:szCs w:val="28"/>
        </w:rPr>
        <w:t>n subjects are valued equally. P</w:t>
      </w:r>
      <w:r w:rsidRPr="00734767">
        <w:rPr>
          <w:sz w:val="28"/>
          <w:szCs w:val="28"/>
        </w:rPr>
        <w:t>hysical wellbeing and mental wellbeing are both</w:t>
      </w:r>
      <w:r w:rsidR="001855A2">
        <w:rPr>
          <w:sz w:val="28"/>
          <w:szCs w:val="28"/>
        </w:rPr>
        <w:t>,</w:t>
      </w:r>
      <w:r w:rsidRPr="00734767">
        <w:rPr>
          <w:sz w:val="28"/>
          <w:szCs w:val="28"/>
        </w:rPr>
        <w:t xml:space="preserve"> valued, understood and planned for through our careful consider</w:t>
      </w:r>
      <w:r>
        <w:rPr>
          <w:sz w:val="28"/>
          <w:szCs w:val="28"/>
        </w:rPr>
        <w:t>a</w:t>
      </w:r>
      <w:r w:rsidRPr="00734767">
        <w:rPr>
          <w:sz w:val="28"/>
          <w:szCs w:val="28"/>
        </w:rPr>
        <w:t>tion of curriculum design.</w:t>
      </w:r>
    </w:p>
    <w:p w14:paraId="1718CA5F" w14:textId="77777777" w:rsidR="00DB2403" w:rsidRPr="00734767" w:rsidRDefault="00DB2403">
      <w:pPr>
        <w:rPr>
          <w:sz w:val="28"/>
          <w:szCs w:val="28"/>
        </w:rPr>
      </w:pPr>
      <w:bookmarkStart w:id="0" w:name="_GoBack"/>
      <w:bookmarkEnd w:id="0"/>
    </w:p>
    <w:p w14:paraId="2FFF26F6" w14:textId="2DDD547A" w:rsidR="000D353A" w:rsidRDefault="007C17F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734767">
        <w:rPr>
          <w:sz w:val="28"/>
          <w:szCs w:val="28"/>
        </w:rPr>
        <w:t xml:space="preserve">piritual, moral, social and cultural development, along with a </w:t>
      </w:r>
      <w:proofErr w:type="spellStart"/>
      <w:r w:rsidRPr="00734767">
        <w:rPr>
          <w:sz w:val="28"/>
          <w:szCs w:val="28"/>
        </w:rPr>
        <w:t>well planned</w:t>
      </w:r>
      <w:proofErr w:type="spellEnd"/>
      <w:r w:rsidRPr="00734767">
        <w:rPr>
          <w:sz w:val="28"/>
          <w:szCs w:val="28"/>
        </w:rPr>
        <w:t xml:space="preserve"> and structured programme of personal development, underpins all of our work and is monitored closely to ensure it is having meaningful impact.</w:t>
      </w:r>
    </w:p>
    <w:p w14:paraId="180B7439" w14:textId="77777777" w:rsidR="00DB2403" w:rsidRPr="00734767" w:rsidRDefault="00DB2403">
      <w:pPr>
        <w:rPr>
          <w:sz w:val="28"/>
          <w:szCs w:val="28"/>
        </w:rPr>
      </w:pPr>
    </w:p>
    <w:p w14:paraId="3AD44DC8" w14:textId="296D2DC0" w:rsidR="000D353A" w:rsidRPr="00734767" w:rsidRDefault="007C17F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734767">
        <w:rPr>
          <w:sz w:val="28"/>
          <w:szCs w:val="28"/>
        </w:rPr>
        <w:t>e carefully balance the requirement for pupils to reach national expectations in core subjects with our wider curriculum aims of providing a full spectrum of thoughtful and enriching experiences.</w:t>
      </w:r>
    </w:p>
    <w:sectPr w:rsidR="000D353A" w:rsidRPr="0073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3A"/>
    <w:rsid w:val="000D353A"/>
    <w:rsid w:val="001179E4"/>
    <w:rsid w:val="001855A2"/>
    <w:rsid w:val="00734767"/>
    <w:rsid w:val="007C17FA"/>
    <w:rsid w:val="007C35C2"/>
    <w:rsid w:val="00A22688"/>
    <w:rsid w:val="00BF689B"/>
    <w:rsid w:val="00D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Stenson</dc:creator>
  <cp:lastModifiedBy>clightfoot</cp:lastModifiedBy>
  <cp:revision>3</cp:revision>
  <dcterms:created xsi:type="dcterms:W3CDTF">2020-11-25T08:57:00Z</dcterms:created>
  <dcterms:modified xsi:type="dcterms:W3CDTF">2020-11-25T08:57:00Z</dcterms:modified>
</cp:coreProperties>
</file>