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C22" w:rsidRPr="006E4DF3" w:rsidRDefault="00F3163B" w:rsidP="00F3163B">
      <w:pPr>
        <w:jc w:val="center"/>
        <w:rPr>
          <w:sz w:val="24"/>
          <w:u w:val="single"/>
        </w:rPr>
      </w:pPr>
      <w:r w:rsidRPr="006E4DF3">
        <w:rPr>
          <w:sz w:val="24"/>
          <w:u w:val="single"/>
        </w:rPr>
        <w:t xml:space="preserve">SEN information </w:t>
      </w:r>
      <w:r w:rsidR="00CD6919">
        <w:rPr>
          <w:sz w:val="24"/>
          <w:u w:val="single"/>
        </w:rPr>
        <w:t xml:space="preserve">November </w:t>
      </w:r>
      <w:r w:rsidRPr="006E4DF3">
        <w:rPr>
          <w:sz w:val="24"/>
          <w:u w:val="single"/>
        </w:rPr>
        <w:t>2021</w:t>
      </w:r>
    </w:p>
    <w:p w:rsidR="008B010F" w:rsidRDefault="00F3163B">
      <w:pPr>
        <w:rPr>
          <w:sz w:val="24"/>
        </w:rPr>
      </w:pPr>
      <w:r w:rsidRPr="006E4DF3">
        <w:rPr>
          <w:sz w:val="24"/>
        </w:rPr>
        <w:t xml:space="preserve">We have </w:t>
      </w:r>
      <w:r w:rsidR="008B010F">
        <w:rPr>
          <w:sz w:val="24"/>
        </w:rPr>
        <w:t xml:space="preserve">202 children in school.  We have </w:t>
      </w:r>
      <w:r w:rsidRPr="006E4DF3">
        <w:rPr>
          <w:sz w:val="24"/>
        </w:rPr>
        <w:t>1</w:t>
      </w:r>
      <w:r w:rsidR="00CD6919">
        <w:rPr>
          <w:sz w:val="24"/>
        </w:rPr>
        <w:t>5</w:t>
      </w:r>
      <w:r w:rsidRPr="006E4DF3">
        <w:rPr>
          <w:sz w:val="24"/>
        </w:rPr>
        <w:t xml:space="preserve"> children </w:t>
      </w:r>
      <w:r w:rsidR="008B010F">
        <w:rPr>
          <w:sz w:val="24"/>
        </w:rPr>
        <w:t xml:space="preserve">are </w:t>
      </w:r>
      <w:r w:rsidRPr="006E4DF3">
        <w:rPr>
          <w:sz w:val="24"/>
        </w:rPr>
        <w:t>on the SEND register.</w:t>
      </w:r>
      <w:r w:rsidR="006E4DF3" w:rsidRPr="006E4DF3">
        <w:rPr>
          <w:sz w:val="24"/>
        </w:rPr>
        <w:t xml:space="preserve">  3 children have EHCPs and 1:1 support.</w:t>
      </w:r>
    </w:p>
    <w:p w:rsidR="00C32D4F" w:rsidRDefault="00C32D4F" w:rsidP="00C32D4F">
      <w:pPr>
        <w:rPr>
          <w:sz w:val="24"/>
        </w:rPr>
      </w:pPr>
      <w:r w:rsidRPr="006E4DF3">
        <w:rPr>
          <w:sz w:val="24"/>
        </w:rPr>
        <w:t>We have 10 children on</w:t>
      </w:r>
      <w:r w:rsidR="008B010F">
        <w:rPr>
          <w:sz w:val="24"/>
        </w:rPr>
        <w:t xml:space="preserve"> our</w:t>
      </w:r>
      <w:r w:rsidRPr="006E4DF3">
        <w:rPr>
          <w:sz w:val="24"/>
        </w:rPr>
        <w:t xml:space="preserve"> First Concerns register</w:t>
      </w:r>
      <w:r w:rsidR="008B010F">
        <w:rPr>
          <w:sz w:val="24"/>
        </w:rPr>
        <w:t xml:space="preserve"> – this data is not included in the information below.</w:t>
      </w:r>
    </w:p>
    <w:p w:rsidR="008B010F" w:rsidRDefault="008B010F" w:rsidP="00C32D4F">
      <w:pPr>
        <w:rPr>
          <w:sz w:val="24"/>
        </w:rPr>
      </w:pPr>
    </w:p>
    <w:p w:rsidR="008B010F" w:rsidRDefault="008B010F" w:rsidP="00C32D4F">
      <w:pPr>
        <w:rPr>
          <w:sz w:val="24"/>
        </w:rPr>
      </w:pPr>
      <w:r>
        <w:rPr>
          <w:sz w:val="24"/>
        </w:rPr>
        <w:t>This chart shows the pupils on SEN Support by Year Group.</w:t>
      </w:r>
    </w:p>
    <w:p w:rsidR="00371D10" w:rsidRDefault="00371D10" w:rsidP="008B010F">
      <w:pPr>
        <w:jc w:val="center"/>
        <w:rPr>
          <w:sz w:val="24"/>
        </w:rPr>
      </w:pPr>
      <w:r>
        <w:rPr>
          <w:noProof/>
        </w:rPr>
        <w:drawing>
          <wp:inline distT="0" distB="0" distL="0" distR="0" wp14:anchorId="261AC691" wp14:editId="0BB88E7F">
            <wp:extent cx="3892306" cy="2577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35193" cy="2606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10F" w:rsidRPr="006E4DF3" w:rsidRDefault="008B010F" w:rsidP="00C32D4F">
      <w:pPr>
        <w:rPr>
          <w:sz w:val="24"/>
        </w:rPr>
      </w:pPr>
    </w:p>
    <w:p w:rsidR="00F3163B" w:rsidRDefault="00CD6919" w:rsidP="008B010F">
      <w:pPr>
        <w:jc w:val="center"/>
        <w:rPr>
          <w:sz w:val="24"/>
        </w:rPr>
      </w:pPr>
      <w:r>
        <w:rPr>
          <w:noProof/>
        </w:rPr>
        <w:drawing>
          <wp:inline distT="0" distB="0" distL="0" distR="0" wp14:anchorId="5EEE8AF7" wp14:editId="3CC1729C">
            <wp:extent cx="3871356" cy="33177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56485"/>
                    <a:stretch/>
                  </pic:blipFill>
                  <pic:spPr bwMode="auto">
                    <a:xfrm>
                      <a:off x="0" y="0"/>
                      <a:ext cx="3895004" cy="3338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010F" w:rsidRDefault="008B010F">
      <w:pPr>
        <w:rPr>
          <w:sz w:val="24"/>
        </w:rPr>
      </w:pPr>
    </w:p>
    <w:p w:rsidR="008B010F" w:rsidRDefault="008B010F">
      <w:pPr>
        <w:rPr>
          <w:sz w:val="24"/>
        </w:rPr>
      </w:pPr>
    </w:p>
    <w:p w:rsidR="008B010F" w:rsidRDefault="008B010F" w:rsidP="008B010F">
      <w:pPr>
        <w:rPr>
          <w:sz w:val="24"/>
        </w:rPr>
      </w:pPr>
      <w:r>
        <w:rPr>
          <w:sz w:val="24"/>
        </w:rPr>
        <w:lastRenderedPageBreak/>
        <w:t xml:space="preserve">The graphs below </w:t>
      </w:r>
      <w:proofErr w:type="gramStart"/>
      <w:r>
        <w:rPr>
          <w:sz w:val="24"/>
        </w:rPr>
        <w:t>shows</w:t>
      </w:r>
      <w:proofErr w:type="gramEnd"/>
      <w:r>
        <w:rPr>
          <w:sz w:val="24"/>
        </w:rPr>
        <w:t xml:space="preserve"> the percentage of children and the broad area of needs that we have at Mobberley C of E School.  SEMH </w:t>
      </w:r>
      <w:r w:rsidR="00776376">
        <w:rPr>
          <w:sz w:val="24"/>
        </w:rPr>
        <w:t xml:space="preserve">(Social, Emotional and Mental Health) </w:t>
      </w:r>
      <w:r>
        <w:rPr>
          <w:sz w:val="24"/>
        </w:rPr>
        <w:t xml:space="preserve">= 33.3%, </w:t>
      </w:r>
      <w:r w:rsidR="00776376">
        <w:rPr>
          <w:sz w:val="24"/>
        </w:rPr>
        <w:t xml:space="preserve">C and L - </w:t>
      </w:r>
      <w:r>
        <w:rPr>
          <w:sz w:val="24"/>
        </w:rPr>
        <w:t xml:space="preserve">Cognition and Learning = 46.7%, </w:t>
      </w:r>
      <w:r w:rsidR="00776376">
        <w:rPr>
          <w:sz w:val="24"/>
        </w:rPr>
        <w:t xml:space="preserve">C and I - </w:t>
      </w:r>
      <w:r>
        <w:rPr>
          <w:sz w:val="24"/>
        </w:rPr>
        <w:t xml:space="preserve">Communication and Interaction = 6.7% and </w:t>
      </w:r>
      <w:r w:rsidR="00776376">
        <w:rPr>
          <w:sz w:val="24"/>
        </w:rPr>
        <w:t xml:space="preserve">S and P - </w:t>
      </w:r>
      <w:r>
        <w:rPr>
          <w:sz w:val="24"/>
        </w:rPr>
        <w:t>Sensory and Physical = 13.3%.</w:t>
      </w:r>
    </w:p>
    <w:p w:rsidR="008B010F" w:rsidRDefault="004929B5" w:rsidP="008B010F">
      <w:pPr>
        <w:jc w:val="center"/>
        <w:rPr>
          <w:sz w:val="24"/>
        </w:rPr>
      </w:pPr>
      <w:r>
        <w:rPr>
          <w:noProof/>
        </w:rPr>
        <w:drawing>
          <wp:inline distT="0" distB="0" distL="0" distR="0" wp14:anchorId="71A415D4" wp14:editId="3EE649AC">
            <wp:extent cx="3741420" cy="2965037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52287" cy="305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D10" w:rsidRDefault="00371D10" w:rsidP="008B010F">
      <w:pPr>
        <w:jc w:val="center"/>
        <w:rPr>
          <w:sz w:val="24"/>
        </w:rPr>
      </w:pPr>
      <w:r>
        <w:rPr>
          <w:noProof/>
        </w:rPr>
        <w:drawing>
          <wp:inline distT="0" distB="0" distL="0" distR="0" wp14:anchorId="01FBAD79" wp14:editId="10C4FB00">
            <wp:extent cx="4267200" cy="257800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39278" cy="2621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376" w:rsidRDefault="00776376" w:rsidP="008B010F">
      <w:pPr>
        <w:jc w:val="center"/>
        <w:rPr>
          <w:sz w:val="24"/>
        </w:rPr>
      </w:pPr>
      <w:r w:rsidRPr="00776376">
        <w:rPr>
          <w:b/>
          <w:sz w:val="24"/>
          <w:u w:val="single"/>
        </w:rPr>
        <w:t>Key:</w:t>
      </w:r>
      <w:r>
        <w:rPr>
          <w:sz w:val="24"/>
        </w:rPr>
        <w:t xml:space="preserve"> </w:t>
      </w:r>
    </w:p>
    <w:p w:rsidR="00776376" w:rsidRDefault="00776376" w:rsidP="008B010F">
      <w:pPr>
        <w:jc w:val="center"/>
        <w:rPr>
          <w:sz w:val="24"/>
        </w:rPr>
      </w:pPr>
      <w:r>
        <w:rPr>
          <w:sz w:val="24"/>
        </w:rPr>
        <w:t>C and L – Cognition and Learning</w:t>
      </w:r>
    </w:p>
    <w:p w:rsidR="00776376" w:rsidRDefault="00776376" w:rsidP="008B010F">
      <w:pPr>
        <w:jc w:val="center"/>
        <w:rPr>
          <w:sz w:val="24"/>
        </w:rPr>
      </w:pPr>
      <w:r>
        <w:rPr>
          <w:sz w:val="24"/>
        </w:rPr>
        <w:t>C and I – Communication and Interaction</w:t>
      </w:r>
    </w:p>
    <w:p w:rsidR="00776376" w:rsidRDefault="00776376" w:rsidP="008B010F">
      <w:pPr>
        <w:jc w:val="center"/>
        <w:rPr>
          <w:sz w:val="24"/>
        </w:rPr>
      </w:pPr>
      <w:r>
        <w:rPr>
          <w:sz w:val="24"/>
        </w:rPr>
        <w:t>SEMH – Social, Emotional and Mental Health</w:t>
      </w:r>
    </w:p>
    <w:p w:rsidR="00776376" w:rsidRDefault="00776376" w:rsidP="008B010F">
      <w:pPr>
        <w:jc w:val="center"/>
        <w:rPr>
          <w:sz w:val="24"/>
        </w:rPr>
      </w:pPr>
      <w:r>
        <w:rPr>
          <w:sz w:val="24"/>
        </w:rPr>
        <w:t>S and P – Sensory and Physical</w:t>
      </w:r>
    </w:p>
    <w:p w:rsidR="00371D10" w:rsidRDefault="00371D10">
      <w:pPr>
        <w:rPr>
          <w:noProof/>
        </w:rPr>
      </w:pPr>
    </w:p>
    <w:p w:rsidR="00414470" w:rsidRDefault="00414470">
      <w:pPr>
        <w:rPr>
          <w:sz w:val="24"/>
        </w:rPr>
      </w:pPr>
    </w:p>
    <w:p w:rsidR="00414470" w:rsidRDefault="00414470">
      <w:pPr>
        <w:rPr>
          <w:sz w:val="24"/>
        </w:rPr>
      </w:pPr>
      <w:r w:rsidRPr="002B60EA">
        <w:rPr>
          <w:b/>
          <w:noProof/>
          <w:sz w:val="24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7C736" wp14:editId="03824095">
                <wp:simplePos x="0" y="0"/>
                <wp:positionH relativeFrom="column">
                  <wp:posOffset>3609975</wp:posOffset>
                </wp:positionH>
                <wp:positionV relativeFrom="paragraph">
                  <wp:posOffset>-295275</wp:posOffset>
                </wp:positionV>
                <wp:extent cx="2800350" cy="30956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10F" w:rsidRPr="008B010F" w:rsidRDefault="008B010F" w:rsidP="008B010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8B010F">
                              <w:rPr>
                                <w:b/>
                                <w:u w:val="single"/>
                              </w:rPr>
                              <w:t>The primary needs are shown in the chart as follows:</w:t>
                            </w:r>
                          </w:p>
                          <w:p w:rsidR="008B010F" w:rsidRDefault="00776376" w:rsidP="008B010F">
                            <w:proofErr w:type="spellStart"/>
                            <w:r>
                              <w:t>SpLD</w:t>
                            </w:r>
                            <w:proofErr w:type="spellEnd"/>
                            <w:r>
                              <w:t xml:space="preserve"> - </w:t>
                            </w:r>
                            <w:r w:rsidR="008B010F">
                              <w:t xml:space="preserve">Specific learning difficulty – </w:t>
                            </w:r>
                            <w:r w:rsidR="00414470">
                              <w:t xml:space="preserve">e.g. ADHD or </w:t>
                            </w:r>
                            <w:r w:rsidR="008B010F">
                              <w:t xml:space="preserve">dyslexia </w:t>
                            </w:r>
                            <w:r w:rsidR="00414470">
                              <w:t xml:space="preserve">= </w:t>
                            </w:r>
                            <w:r w:rsidR="008B010F">
                              <w:t>26.7% (some with a diagnosis, others high probability based on school screening)</w:t>
                            </w:r>
                          </w:p>
                          <w:p w:rsidR="008B010F" w:rsidRDefault="00776376" w:rsidP="008B010F">
                            <w:r>
                              <w:t xml:space="preserve">PD - </w:t>
                            </w:r>
                            <w:r w:rsidR="008B010F">
                              <w:t>Physical Difficulty = 13.3%</w:t>
                            </w:r>
                          </w:p>
                          <w:p w:rsidR="008B010F" w:rsidRDefault="00776376" w:rsidP="008B010F">
                            <w:r>
                              <w:t xml:space="preserve">ASD - </w:t>
                            </w:r>
                            <w:r w:rsidR="008B010F">
                              <w:t>Autistic Spectrum Disorder = 40% (some with ADOS and some on wait list)</w:t>
                            </w:r>
                          </w:p>
                          <w:p w:rsidR="008B010F" w:rsidRDefault="00776376" w:rsidP="008B010F">
                            <w:r>
                              <w:t xml:space="preserve">SEMH - </w:t>
                            </w:r>
                            <w:r w:rsidR="008B010F">
                              <w:t xml:space="preserve">Social, Emotional and Mental Health = 6.7% </w:t>
                            </w:r>
                          </w:p>
                          <w:p w:rsidR="00414470" w:rsidRDefault="00414470" w:rsidP="008B010F">
                            <w:r>
                              <w:t>MLD – Moderate Learning Difficulty = 20%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7C7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25pt;margin-top:-23.25pt;width:220.5pt;height:24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" strokecolor="white [3212]">
                <v:textbox>
                  <w:txbxContent>
                    <w:p w:rsidR="008B010F" w:rsidRPr="008B010F" w:rsidRDefault="008B010F" w:rsidP="008B010F">
                      <w:pPr>
                        <w:rPr>
                          <w:b/>
                          <w:u w:val="single"/>
                        </w:rPr>
                      </w:pPr>
                      <w:r w:rsidRPr="008B010F">
                        <w:rPr>
                          <w:b/>
                          <w:u w:val="single"/>
                        </w:rPr>
                        <w:t>The primary needs are shown in the chart as follows:</w:t>
                      </w:r>
                    </w:p>
                    <w:p w:rsidR="008B010F" w:rsidRDefault="00776376" w:rsidP="008B010F">
                      <w:proofErr w:type="spellStart"/>
                      <w:r>
                        <w:t>SpLD</w:t>
                      </w:r>
                      <w:proofErr w:type="spellEnd"/>
                      <w:r>
                        <w:t xml:space="preserve"> - </w:t>
                      </w:r>
                      <w:r w:rsidR="008B010F">
                        <w:t xml:space="preserve">Specific learning difficulty – </w:t>
                      </w:r>
                      <w:r w:rsidR="00414470">
                        <w:t xml:space="preserve">e.g. ADHD or </w:t>
                      </w:r>
                      <w:r w:rsidR="008B010F">
                        <w:t xml:space="preserve">dyslexia </w:t>
                      </w:r>
                      <w:r w:rsidR="00414470">
                        <w:t xml:space="preserve">= </w:t>
                      </w:r>
                      <w:r w:rsidR="008B010F">
                        <w:t>26.7% (some with a diagnosis, others high probability based on school screening)</w:t>
                      </w:r>
                    </w:p>
                    <w:p w:rsidR="008B010F" w:rsidRDefault="00776376" w:rsidP="008B010F">
                      <w:r>
                        <w:t xml:space="preserve">PD - </w:t>
                      </w:r>
                      <w:r w:rsidR="008B010F">
                        <w:t>Physical Difficulty = 13.3%</w:t>
                      </w:r>
                    </w:p>
                    <w:p w:rsidR="008B010F" w:rsidRDefault="00776376" w:rsidP="008B010F">
                      <w:r>
                        <w:t xml:space="preserve">ASD - </w:t>
                      </w:r>
                      <w:r w:rsidR="008B010F">
                        <w:t>Autistic Spectrum Disorder = 40% (some with ADOS and some on wait list)</w:t>
                      </w:r>
                    </w:p>
                    <w:p w:rsidR="008B010F" w:rsidRDefault="00776376" w:rsidP="008B010F">
                      <w:r>
                        <w:t xml:space="preserve">SEMH - </w:t>
                      </w:r>
                      <w:r w:rsidR="008B010F">
                        <w:t xml:space="preserve">Social, Emotional and Mental Health = 6.7% </w:t>
                      </w:r>
                    </w:p>
                    <w:p w:rsidR="00414470" w:rsidRDefault="00414470" w:rsidP="008B010F">
                      <w:r>
                        <w:t>MLD – Moderate Learning Difficulty = 20%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22FB6AA" wp14:editId="1A316091">
            <wp:extent cx="3500274" cy="29337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14614" cy="2945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470" w:rsidRDefault="00414470">
      <w:pPr>
        <w:rPr>
          <w:sz w:val="24"/>
        </w:rPr>
      </w:pPr>
    </w:p>
    <w:p w:rsidR="008B010F" w:rsidRPr="008B010F" w:rsidRDefault="008B010F">
      <w:pPr>
        <w:rPr>
          <w:b/>
          <w:sz w:val="24"/>
          <w:u w:val="single"/>
        </w:rPr>
      </w:pPr>
      <w:bookmarkStart w:id="0" w:name="_GoBack"/>
      <w:bookmarkEnd w:id="0"/>
      <w:r w:rsidRPr="008B010F">
        <w:rPr>
          <w:b/>
          <w:sz w:val="24"/>
          <w:u w:val="single"/>
        </w:rPr>
        <w:t>EAL</w:t>
      </w:r>
      <w:r w:rsidR="00414470">
        <w:rPr>
          <w:b/>
          <w:sz w:val="24"/>
          <w:u w:val="single"/>
        </w:rPr>
        <w:t xml:space="preserve"> </w:t>
      </w:r>
      <w:r w:rsidR="00414470">
        <w:rPr>
          <w:sz w:val="24"/>
        </w:rPr>
        <w:t>(English as an additional language)</w:t>
      </w:r>
    </w:p>
    <w:p w:rsidR="004929B5" w:rsidRDefault="008B010F">
      <w:pPr>
        <w:rPr>
          <w:sz w:val="24"/>
        </w:rPr>
      </w:pPr>
      <w:r>
        <w:rPr>
          <w:sz w:val="24"/>
        </w:rPr>
        <w:t xml:space="preserve">The chart below shows the number of children with </w:t>
      </w:r>
      <w:r w:rsidR="004929B5">
        <w:rPr>
          <w:sz w:val="24"/>
        </w:rPr>
        <w:t xml:space="preserve">EAL </w:t>
      </w:r>
      <w:r>
        <w:rPr>
          <w:sz w:val="24"/>
        </w:rPr>
        <w:t xml:space="preserve">(English as an additional language) </w:t>
      </w:r>
      <w:r w:rsidR="004929B5">
        <w:rPr>
          <w:sz w:val="24"/>
        </w:rPr>
        <w:t>on the SEND register</w:t>
      </w:r>
      <w:r>
        <w:rPr>
          <w:sz w:val="24"/>
        </w:rPr>
        <w:t>.  We currently have 1 child with EAL on the register.</w:t>
      </w:r>
    </w:p>
    <w:p w:rsidR="004929B5" w:rsidRDefault="004929B5">
      <w:pPr>
        <w:rPr>
          <w:sz w:val="24"/>
        </w:rPr>
      </w:pPr>
      <w:r>
        <w:rPr>
          <w:noProof/>
        </w:rPr>
        <w:drawing>
          <wp:inline distT="0" distB="0" distL="0" distR="0" wp14:anchorId="79C6633B" wp14:editId="76CC1067">
            <wp:extent cx="5731510" cy="193294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3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9B5" w:rsidRDefault="004929B5">
      <w:pPr>
        <w:rPr>
          <w:b/>
          <w:sz w:val="24"/>
          <w:u w:val="single"/>
        </w:rPr>
      </w:pPr>
      <w:r w:rsidRPr="008B010F">
        <w:rPr>
          <w:b/>
          <w:sz w:val="24"/>
          <w:u w:val="single"/>
        </w:rPr>
        <w:t>Gender Breakdown</w:t>
      </w:r>
    </w:p>
    <w:p w:rsidR="008B010F" w:rsidRPr="008B010F" w:rsidRDefault="008B010F">
      <w:pPr>
        <w:rPr>
          <w:sz w:val="24"/>
        </w:rPr>
      </w:pPr>
      <w:r w:rsidRPr="008B010F">
        <w:rPr>
          <w:sz w:val="24"/>
        </w:rPr>
        <w:t>We have 3 girls on the SEND register and 12 boys.</w:t>
      </w:r>
    </w:p>
    <w:p w:rsidR="00F3163B" w:rsidRDefault="004929B5">
      <w:r>
        <w:rPr>
          <w:noProof/>
        </w:rPr>
        <w:drawing>
          <wp:inline distT="0" distB="0" distL="0" distR="0" wp14:anchorId="20AA5456" wp14:editId="57E6EF6C">
            <wp:extent cx="5731510" cy="2015490"/>
            <wp:effectExtent l="0" t="0" r="254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1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073" w:rsidRDefault="00BF6073" w:rsidP="00BF6073">
      <w:pPr>
        <w:rPr>
          <w:b/>
          <w:sz w:val="24"/>
        </w:rPr>
      </w:pPr>
      <w:r>
        <w:rPr>
          <w:b/>
          <w:sz w:val="24"/>
        </w:rPr>
        <w:lastRenderedPageBreak/>
        <w:t xml:space="preserve">SEND Progress 2021 </w:t>
      </w:r>
    </w:p>
    <w:p w:rsidR="00BF6073" w:rsidRPr="00DE1CA7" w:rsidRDefault="00BF6073" w:rsidP="00BF6073">
      <w:pPr>
        <w:rPr>
          <w:sz w:val="24"/>
        </w:rPr>
      </w:pPr>
      <w:r w:rsidRPr="00DE1CA7">
        <w:rPr>
          <w:sz w:val="24"/>
        </w:rPr>
        <w:t xml:space="preserve">Based on teacher assessment of </w:t>
      </w:r>
      <w:r>
        <w:rPr>
          <w:sz w:val="24"/>
        </w:rPr>
        <w:t xml:space="preserve">the child’s </w:t>
      </w:r>
      <w:r w:rsidRPr="00DE1CA7">
        <w:rPr>
          <w:sz w:val="24"/>
        </w:rPr>
        <w:t>progress made since September 2020 to June 2021.</w:t>
      </w:r>
    </w:p>
    <w:p w:rsidR="00BF6073" w:rsidRPr="00DE1CA7" w:rsidRDefault="00BF6073" w:rsidP="00BF6073">
      <w:pPr>
        <w:rPr>
          <w:sz w:val="24"/>
        </w:rPr>
      </w:pPr>
      <w:r w:rsidRPr="00DE1CA7">
        <w:rPr>
          <w:sz w:val="24"/>
        </w:rPr>
        <w:t>Each child = 6.7%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256"/>
        <w:gridCol w:w="2257"/>
        <w:gridCol w:w="2258"/>
      </w:tblGrid>
      <w:tr w:rsidR="00BF6073" w:rsidTr="00DF3C0C">
        <w:trPr>
          <w:trHeight w:val="971"/>
        </w:trPr>
        <w:tc>
          <w:tcPr>
            <w:tcW w:w="2284" w:type="dxa"/>
          </w:tcPr>
          <w:p w:rsidR="00BF6073" w:rsidRDefault="00BF6073" w:rsidP="00DF3C0C">
            <w:pPr>
              <w:jc w:val="center"/>
              <w:rPr>
                <w:b/>
                <w:sz w:val="24"/>
              </w:rPr>
            </w:pPr>
          </w:p>
        </w:tc>
        <w:tc>
          <w:tcPr>
            <w:tcW w:w="2284" w:type="dxa"/>
          </w:tcPr>
          <w:p w:rsidR="00BF6073" w:rsidRDefault="00BF6073" w:rsidP="00DF3C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Less than expected</w:t>
            </w:r>
          </w:p>
          <w:p w:rsidR="00BF6073" w:rsidRDefault="00BF6073" w:rsidP="00DF3C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(less than 5 points progress since September)</w:t>
            </w:r>
          </w:p>
        </w:tc>
        <w:tc>
          <w:tcPr>
            <w:tcW w:w="2285" w:type="dxa"/>
          </w:tcPr>
          <w:p w:rsidR="00BF6073" w:rsidRDefault="00BF6073" w:rsidP="00DF3C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</w:p>
          <w:p w:rsidR="00BF6073" w:rsidRDefault="00BF6073" w:rsidP="00DF3C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(5 points progress since September)</w:t>
            </w:r>
          </w:p>
        </w:tc>
        <w:tc>
          <w:tcPr>
            <w:tcW w:w="2285" w:type="dxa"/>
          </w:tcPr>
          <w:p w:rsidR="00BF6073" w:rsidRDefault="00BF6073" w:rsidP="00DF3C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Accelerated</w:t>
            </w:r>
          </w:p>
          <w:p w:rsidR="00BF6073" w:rsidRDefault="00BF6073" w:rsidP="00DF3C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(more than 5 points progress)</w:t>
            </w:r>
          </w:p>
          <w:p w:rsidR="00BF6073" w:rsidRDefault="00BF6073" w:rsidP="00DF3C0C">
            <w:pPr>
              <w:jc w:val="center"/>
              <w:rPr>
                <w:b/>
                <w:sz w:val="24"/>
              </w:rPr>
            </w:pPr>
          </w:p>
        </w:tc>
      </w:tr>
      <w:tr w:rsidR="00BF6073" w:rsidTr="00DF3C0C">
        <w:trPr>
          <w:trHeight w:val="473"/>
        </w:trPr>
        <w:tc>
          <w:tcPr>
            <w:tcW w:w="2284" w:type="dxa"/>
          </w:tcPr>
          <w:p w:rsidR="00BF6073" w:rsidRDefault="00BF6073" w:rsidP="00DF3C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Reading</w:t>
            </w:r>
          </w:p>
        </w:tc>
        <w:tc>
          <w:tcPr>
            <w:tcW w:w="2284" w:type="dxa"/>
          </w:tcPr>
          <w:p w:rsidR="00BF6073" w:rsidRDefault="00BF6073" w:rsidP="00DF3C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(33%)</w:t>
            </w:r>
          </w:p>
        </w:tc>
        <w:tc>
          <w:tcPr>
            <w:tcW w:w="2285" w:type="dxa"/>
          </w:tcPr>
          <w:p w:rsidR="00BF6073" w:rsidRDefault="00BF6073" w:rsidP="00DF3C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 (47%)</w:t>
            </w:r>
          </w:p>
        </w:tc>
        <w:tc>
          <w:tcPr>
            <w:tcW w:w="2285" w:type="dxa"/>
          </w:tcPr>
          <w:p w:rsidR="00BF6073" w:rsidRDefault="00BF6073" w:rsidP="00DF3C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(20%)</w:t>
            </w:r>
          </w:p>
        </w:tc>
      </w:tr>
      <w:tr w:rsidR="00BF6073" w:rsidTr="00DF3C0C">
        <w:trPr>
          <w:trHeight w:val="473"/>
        </w:trPr>
        <w:tc>
          <w:tcPr>
            <w:tcW w:w="2284" w:type="dxa"/>
          </w:tcPr>
          <w:p w:rsidR="00BF6073" w:rsidRDefault="00BF6073" w:rsidP="00DF3C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Writing</w:t>
            </w:r>
          </w:p>
        </w:tc>
        <w:tc>
          <w:tcPr>
            <w:tcW w:w="2284" w:type="dxa"/>
          </w:tcPr>
          <w:p w:rsidR="00BF6073" w:rsidRDefault="00BF6073" w:rsidP="00DF3C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 (47%)</w:t>
            </w:r>
          </w:p>
        </w:tc>
        <w:tc>
          <w:tcPr>
            <w:tcW w:w="2285" w:type="dxa"/>
          </w:tcPr>
          <w:p w:rsidR="00BF6073" w:rsidRDefault="00BF6073" w:rsidP="00DF3C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 (47%)</w:t>
            </w:r>
          </w:p>
        </w:tc>
        <w:tc>
          <w:tcPr>
            <w:tcW w:w="2285" w:type="dxa"/>
          </w:tcPr>
          <w:p w:rsidR="00BF6073" w:rsidRDefault="00BF6073" w:rsidP="00DF3C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(7%)</w:t>
            </w:r>
          </w:p>
        </w:tc>
      </w:tr>
      <w:tr w:rsidR="00BF6073" w:rsidTr="00DF3C0C">
        <w:trPr>
          <w:trHeight w:val="498"/>
        </w:trPr>
        <w:tc>
          <w:tcPr>
            <w:tcW w:w="2284" w:type="dxa"/>
          </w:tcPr>
          <w:p w:rsidR="00BF6073" w:rsidRDefault="00BF6073" w:rsidP="00DF3C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Maths</w:t>
            </w:r>
          </w:p>
        </w:tc>
        <w:tc>
          <w:tcPr>
            <w:tcW w:w="2284" w:type="dxa"/>
          </w:tcPr>
          <w:p w:rsidR="00BF6073" w:rsidRDefault="00BF6073" w:rsidP="00DF3C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(27%)</w:t>
            </w:r>
          </w:p>
        </w:tc>
        <w:tc>
          <w:tcPr>
            <w:tcW w:w="2285" w:type="dxa"/>
          </w:tcPr>
          <w:p w:rsidR="00BF6073" w:rsidRDefault="00BF6073" w:rsidP="00DF3C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 (60%)</w:t>
            </w:r>
          </w:p>
        </w:tc>
        <w:tc>
          <w:tcPr>
            <w:tcW w:w="2285" w:type="dxa"/>
          </w:tcPr>
          <w:p w:rsidR="00BF6073" w:rsidRDefault="00BF6073" w:rsidP="00DF3C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(13%)</w:t>
            </w:r>
          </w:p>
        </w:tc>
      </w:tr>
    </w:tbl>
    <w:p w:rsidR="00BF6073" w:rsidRPr="006A5219" w:rsidRDefault="00BF6073" w:rsidP="00BF6073">
      <w:pPr>
        <w:rPr>
          <w:b/>
          <w:sz w:val="24"/>
        </w:rPr>
      </w:pPr>
    </w:p>
    <w:p w:rsidR="00BF6073" w:rsidRDefault="00BF6073" w:rsidP="00BF6073">
      <w:pPr>
        <w:jc w:val="center"/>
        <w:rPr>
          <w:b/>
          <w:sz w:val="24"/>
          <w:u w:val="single"/>
        </w:rPr>
      </w:pPr>
    </w:p>
    <w:p w:rsidR="00BF6073" w:rsidRDefault="00BF6073"/>
    <w:sectPr w:rsidR="00BF60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63B"/>
    <w:rsid w:val="00371D10"/>
    <w:rsid w:val="00414470"/>
    <w:rsid w:val="004929B5"/>
    <w:rsid w:val="00544C22"/>
    <w:rsid w:val="006E4DF3"/>
    <w:rsid w:val="00776376"/>
    <w:rsid w:val="008B010F"/>
    <w:rsid w:val="00BA76DE"/>
    <w:rsid w:val="00BF6073"/>
    <w:rsid w:val="00C32D4F"/>
    <w:rsid w:val="00CD6919"/>
    <w:rsid w:val="00F3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47480"/>
  <w15:chartTrackingRefBased/>
  <w15:docId w15:val="{D022071F-99B4-42B8-9C1A-5F16CFC4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clightfoot@Mobberley.local</dc:creator>
  <cp:keywords/>
  <dc:description/>
  <cp:lastModifiedBy>clightfoot@Mobberley.local</cp:lastModifiedBy>
  <cp:revision>10</cp:revision>
  <dcterms:created xsi:type="dcterms:W3CDTF">2021-11-15T13:46:00Z</dcterms:created>
  <dcterms:modified xsi:type="dcterms:W3CDTF">2021-11-15T14:51:00Z</dcterms:modified>
</cp:coreProperties>
</file>