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076B4F">
      <w:bookmarkStart w:id="0" w:name="_GoBack"/>
      <w:bookmarkEnd w:id="0"/>
      <w:r w:rsidRPr="00076B4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FBF8" wp14:editId="5B8F4909">
                <wp:simplePos x="0" y="0"/>
                <wp:positionH relativeFrom="column">
                  <wp:posOffset>-525294</wp:posOffset>
                </wp:positionH>
                <wp:positionV relativeFrom="paragraph">
                  <wp:posOffset>-749030</wp:posOffset>
                </wp:positionV>
                <wp:extent cx="6877104" cy="7048083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4C590-DD3D-2C49-BA51-573A54D7BD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104" cy="70480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076B4F">
                              <w:rPr>
                                <w:rFonts w:asciiTheme="minorHAnsi" w:hAnsiTheme="minorHAnsi" w:cs="Courier New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﻿</w:t>
                            </w: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 xml:space="preserve">Dear </w:t>
                            </w:r>
                            <w:proofErr w:type="spellStart"/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 xml:space="preserve"> Maxim,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 xml:space="preserve"> 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ab/>
                              <w:t>We, the undersigned, write to inform you of changes in our policy on the guardianship of female persons aged between twelve and eighteen years.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  <w:r w:rsidRPr="00076B4F">
                              <w:rPr>
                                <w:rFonts w:asciiTheme="minorHAnsi" w:hAnsiTheme="minorHAnsi" w:cs="Courier New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﻿</w:t>
                            </w: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ab/>
                              <w:t>The committee has come to the unanimous conclusion that a young woman should not be raised by a single man unrelated to her, except in unusual circumstances. In the case of your ward, Sophia Maxim, it was felt certain elements of her upbringing have been absolutely unsuitable for a female child.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  <w:r w:rsidRPr="00076B4F">
                              <w:rPr>
                                <w:rFonts w:asciiTheme="minorHAnsi" w:hAnsiTheme="minorHAnsi" w:cs="Courier New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﻿</w:t>
                            </w: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ab/>
                              <w:t>We must therefore inform you that your ward will be removed from your charge and enrolled in St Catherine’s Orphanage in north Leicestershire. Non-compliance will result in a court order and a maximum of fifteen years penal servitude. The committee’s decision is final and effective immediately.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076B4F">
                              <w:rPr>
                                <w:rFonts w:asciiTheme="minorHAnsi" w:hAnsiTheme="minorHAnsi" w:cs="Courier New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﻿</w:t>
                            </w: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ab/>
                              <w:t xml:space="preserve">The Childcare Officer of your borough, Miss Susan Eliot, will collect your ward on Wednesday the fifth of June. 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 xml:space="preserve">Yours sincerely, </w:t>
                            </w: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  <w:p w:rsidR="00076B4F" w:rsidRPr="00076B4F" w:rsidRDefault="00076B4F" w:rsidP="00076B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50"/>
                                <w:szCs w:val="50"/>
                              </w:rPr>
                            </w:pPr>
                            <w:r w:rsidRPr="00076B4F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/>
                              </w:rPr>
                              <w:t>Martin Eliot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0FBF8" id="Rectangle 3" o:spid="_x0000_s1026" style="position:absolute;margin-left:-41.35pt;margin-top:-59pt;width:541.5pt;height:55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" filled="f" stroked="f">
                <v:textbox style="mso-fit-shape-to-text:t">
                  <w:txbxContent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</w:pPr>
                      <w:r w:rsidRPr="00076B4F">
                        <w:rPr>
                          <w:rFonts w:asciiTheme="minorHAnsi" w:hAnsiTheme="minorHAnsi" w:cs="Courier New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﻿</w:t>
                      </w: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 xml:space="preserve">Dear </w:t>
                      </w:r>
                      <w:proofErr w:type="spellStart"/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Mr</w:t>
                      </w:r>
                      <w:proofErr w:type="spellEnd"/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 xml:space="preserve"> Maxim,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 xml:space="preserve"> 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ab/>
                        <w:t>We, the undersigned, write to inform you of changes in our policy on the guardianship of female persons aged between twelve and eighteen years.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  <w:r w:rsidRPr="00076B4F">
                        <w:rPr>
                          <w:rFonts w:asciiTheme="minorHAnsi" w:hAnsiTheme="minorHAnsi" w:cs="Courier New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﻿</w:t>
                      </w: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ab/>
                        <w:t>The committee has come to the unanimous conclusion that a young woman should not be raised by a single man unrelated to her, except in unusual circumstances. In the case of your ward, Sophia Maxim, it was felt certain elements of her upbringing have been absolutely unsuitable for a female child.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  <w:r w:rsidRPr="00076B4F">
                        <w:rPr>
                          <w:rFonts w:asciiTheme="minorHAnsi" w:hAnsiTheme="minorHAnsi" w:cs="Courier New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﻿</w:t>
                      </w: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ab/>
                        <w:t>We must therefore inform you that your ward will be removed from your charge and enrolled in St Catherine’s Orphanage in north Leicestershire. Non-compliance will result in a court order and a maximum of fifteen years penal servitude. The committee’s decision is final and effective immediately.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</w:pPr>
                      <w:r w:rsidRPr="00076B4F">
                        <w:rPr>
                          <w:rFonts w:asciiTheme="minorHAnsi" w:hAnsiTheme="minorHAnsi" w:cs="Courier New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﻿</w:t>
                      </w: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ab/>
                        <w:t xml:space="preserve">The Childcare Officer of your borough, Miss Susan Eliot, will collect your ward on Wednesday the fifth of June. 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</w:pP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 xml:space="preserve">Yours sincerely, </w:t>
                      </w: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</w:pPr>
                    </w:p>
                    <w:p w:rsidR="00076B4F" w:rsidRPr="00076B4F" w:rsidRDefault="00076B4F" w:rsidP="00076B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50"/>
                          <w:szCs w:val="50"/>
                        </w:rPr>
                      </w:pPr>
                      <w:r w:rsidRPr="00076B4F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50"/>
                          <w:szCs w:val="50"/>
                          <w:lang w:val="en-US"/>
                        </w:rPr>
                        <w:t>Martin Eliot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4F"/>
    <w:rsid w:val="00076B4F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D7C797C9-582D-4A45-8ABB-1484CB9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B4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2021-05-10T13:00:00Z</dcterms:created>
  <dcterms:modified xsi:type="dcterms:W3CDTF">2021-05-10T13:02:00Z</dcterms:modified>
</cp:coreProperties>
</file>