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04C72" w:rsidRPr="00804C72" w:rsidRDefault="00804C72" w:rsidP="00804C72">
      <w:pPr>
        <w:rPr>
          <w:rFonts w:ascii="Times New Roman" w:eastAsia="Times New Roman" w:hAnsi="Times New Roman" w:cs="Times New Roman"/>
        </w:rPr>
      </w:pPr>
      <w:r w:rsidRPr="00804C72">
        <w:rPr>
          <w:rFonts w:ascii="Arial" w:eastAsia="Times New Roman" w:hAnsi="Arial" w:cs="Arial"/>
          <w:b/>
          <w:bCs/>
          <w:color w:val="222222"/>
          <w:shd w:val="clear" w:color="auto" w:fill="FFFFFF"/>
        </w:rPr>
        <w:t>Capillaries</w:t>
      </w:r>
      <w:r w:rsidRPr="00804C72">
        <w:rPr>
          <w:rFonts w:ascii="Arial" w:eastAsia="Times New Roman" w:hAnsi="Arial" w:cs="Arial"/>
          <w:color w:val="222222"/>
          <w:shd w:val="clear" w:color="auto" w:fill="FFFFFF"/>
        </w:rPr>
        <w:t> are the smallest of the body's blood vessels. </w:t>
      </w:r>
      <w:r w:rsidRPr="00804C72">
        <w:rPr>
          <w:rFonts w:ascii="Arial" w:eastAsia="Times New Roman" w:hAnsi="Arial" w:cs="Arial"/>
          <w:b/>
          <w:bCs/>
          <w:color w:val="222222"/>
          <w:shd w:val="clear" w:color="auto" w:fill="FFFFFF"/>
        </w:rPr>
        <w:t>Capillaries</w:t>
      </w:r>
      <w:r w:rsidRPr="00804C72">
        <w:rPr>
          <w:rFonts w:ascii="Arial" w:eastAsia="Times New Roman" w:hAnsi="Arial" w:cs="Arial"/>
          <w:color w:val="222222"/>
          <w:shd w:val="clear" w:color="auto" w:fill="FFFFFF"/>
        </w:rPr>
        <w:t> have walls so thin that oxygen and glucose can pass through them and enter the cells, and waste products such as carbon dioxide can pass back into the blood to be carried away and taken out of the body</w:t>
      </w:r>
    </w:p>
    <w:p w:rsidR="000E5A9B" w:rsidRDefault="000206FA"/>
    <w:p w:rsidR="00804C72" w:rsidRPr="00804C72" w:rsidRDefault="00804C72" w:rsidP="00804C72">
      <w:pPr>
        <w:shd w:val="clear" w:color="auto" w:fill="FFFFFF"/>
        <w:spacing w:after="150"/>
        <w:textAlignment w:val="baseline"/>
        <w:outlineLvl w:val="0"/>
        <w:rPr>
          <w:rFonts w:ascii="Boogaloo" w:eastAsia="Times New Roman" w:hAnsi="Boogaloo" w:cs="Times New Roman"/>
          <w:color w:val="2A9DDB"/>
          <w:kern w:val="36"/>
          <w:sz w:val="48"/>
          <w:szCs w:val="48"/>
        </w:rPr>
      </w:pPr>
      <w:r w:rsidRPr="00804C72">
        <w:rPr>
          <w:rFonts w:ascii="Boogaloo" w:eastAsia="Times New Roman" w:hAnsi="Boogaloo" w:cs="Times New Roman"/>
          <w:color w:val="2A9DDB"/>
          <w:kern w:val="36"/>
          <w:sz w:val="48"/>
          <w:szCs w:val="48"/>
        </w:rPr>
        <w:t>Capillary Action Science Experiment</w:t>
      </w:r>
    </w:p>
    <w:p w:rsidR="00804C72" w:rsidRPr="00804C72" w:rsidRDefault="00804C72" w:rsidP="00804C72">
      <w:pPr>
        <w:shd w:val="clear" w:color="auto" w:fill="FFFFFF"/>
        <w:textAlignment w:val="baseline"/>
        <w:rPr>
          <w:rFonts w:ascii="Open Sans" w:eastAsia="Times New Roman" w:hAnsi="Open Sans" w:cs="Times New Roman"/>
          <w:color w:val="444444"/>
        </w:rPr>
      </w:pPr>
      <w:r w:rsidRPr="00804C72">
        <w:rPr>
          <w:rFonts w:ascii="Open Sans" w:eastAsia="Times New Roman" w:hAnsi="Open Sans" w:cs="Times New Roman"/>
          <w:color w:val="444444"/>
        </w:rPr>
        <w:t>Here is what you need to do for this quick and easy Capillary Action Science Experiment.</w:t>
      </w:r>
    </w:p>
    <w:p w:rsidR="00804C72" w:rsidRDefault="00804C72"/>
    <w:p w:rsidR="00804C72" w:rsidRDefault="00804C72">
      <w:r w:rsidRPr="00804C72">
        <w:drawing>
          <wp:anchor distT="0" distB="0" distL="114300" distR="114300" simplePos="0" relativeHeight="251658240" behindDoc="0" locked="0" layoutInCell="1" allowOverlap="1" wp14:anchorId="427AA61C">
            <wp:simplePos x="0" y="0"/>
            <wp:positionH relativeFrom="column">
              <wp:posOffset>1577340</wp:posOffset>
            </wp:positionH>
            <wp:positionV relativeFrom="paragraph">
              <wp:posOffset>10160</wp:posOffset>
            </wp:positionV>
            <wp:extent cx="1863090" cy="1427474"/>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863090" cy="1427474"/>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Pr="00804C72" w:rsidRDefault="00804C72" w:rsidP="00804C72">
      <w:pPr>
        <w:rPr>
          <w:rFonts w:ascii="Times New Roman" w:eastAsia="Times New Roman" w:hAnsi="Times New Roman" w:cs="Times New Roman"/>
        </w:rPr>
      </w:pPr>
      <w:r w:rsidRPr="00804C72">
        <w:rPr>
          <w:rFonts w:ascii="Open Sans" w:eastAsia="Times New Roman" w:hAnsi="Open Sans" w:cs="Times New Roman"/>
          <w:color w:val="444444"/>
          <w:shd w:val="clear" w:color="auto" w:fill="FFFFFF"/>
        </w:rPr>
        <w:t>Start out by putting</w:t>
      </w:r>
      <w:r w:rsidRPr="00804C72">
        <w:rPr>
          <w:rFonts w:ascii="Open Sans" w:hAnsi="Open Sans"/>
          <w:color w:val="444444"/>
          <w:shd w:val="clear" w:color="auto" w:fill="FFFFFF"/>
        </w:rPr>
        <w:t xml:space="preserve"> </w:t>
      </w:r>
      <w:r w:rsidRPr="00804C72">
        <w:rPr>
          <w:rFonts w:ascii="Open Sans" w:eastAsia="Times New Roman" w:hAnsi="Open Sans" w:cs="Times New Roman"/>
          <w:color w:val="444444"/>
          <w:shd w:val="clear" w:color="auto" w:fill="FFFFFF"/>
        </w:rPr>
        <w:t>7 glasses on the counter. Fill glasses 1, 3, 5, and 7 most of the way up with water.</w:t>
      </w:r>
    </w:p>
    <w:p w:rsidR="00804C72" w:rsidRPr="00804C72" w:rsidRDefault="00804C72" w:rsidP="00804C72">
      <w:pPr>
        <w:rPr>
          <w:rFonts w:ascii="Times New Roman" w:eastAsia="Times New Roman" w:hAnsi="Times New Roman" w:cs="Times New Roman"/>
        </w:rPr>
      </w:pPr>
      <w:r w:rsidRPr="00804C72">
        <w:drawing>
          <wp:anchor distT="0" distB="0" distL="114300" distR="114300" simplePos="0" relativeHeight="251659264" behindDoc="0" locked="0" layoutInCell="1" allowOverlap="1" wp14:anchorId="0CA21927">
            <wp:simplePos x="0" y="0"/>
            <wp:positionH relativeFrom="column">
              <wp:posOffset>1451610</wp:posOffset>
            </wp:positionH>
            <wp:positionV relativeFrom="paragraph">
              <wp:posOffset>161925</wp:posOffset>
            </wp:positionV>
            <wp:extent cx="1897784" cy="20707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897784" cy="2070735"/>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Pr="00804C72" w:rsidRDefault="00804C72" w:rsidP="00804C72">
      <w:pPr>
        <w:shd w:val="clear" w:color="auto" w:fill="FFFFFF"/>
        <w:textAlignment w:val="baseline"/>
        <w:rPr>
          <w:rFonts w:ascii="Open Sans" w:eastAsia="Times New Roman" w:hAnsi="Open Sans" w:cs="Times New Roman"/>
          <w:color w:val="444444"/>
        </w:rPr>
      </w:pPr>
      <w:r w:rsidRPr="00804C72">
        <w:rPr>
          <w:rFonts w:ascii="Open Sans" w:eastAsia="Times New Roman" w:hAnsi="Open Sans" w:cs="Times New Roman"/>
          <w:color w:val="444444"/>
        </w:rPr>
        <w:t>Next add food colo</w:t>
      </w:r>
      <w:r>
        <w:rPr>
          <w:rFonts w:ascii="Open Sans" w:eastAsia="Times New Roman" w:hAnsi="Open Sans" w:cs="Times New Roman"/>
          <w:color w:val="444444"/>
        </w:rPr>
        <w:t>u</w:t>
      </w:r>
      <w:r w:rsidRPr="00804C72">
        <w:rPr>
          <w:rFonts w:ascii="Open Sans" w:eastAsia="Times New Roman" w:hAnsi="Open Sans" w:cs="Times New Roman"/>
          <w:color w:val="444444"/>
        </w:rPr>
        <w:t>ring to the glasses:</w:t>
      </w:r>
    </w:p>
    <w:p w:rsidR="00804C72" w:rsidRPr="00804C72" w:rsidRDefault="00804C72" w:rsidP="00804C72">
      <w:pPr>
        <w:numPr>
          <w:ilvl w:val="0"/>
          <w:numId w:val="1"/>
        </w:numPr>
        <w:shd w:val="clear" w:color="auto" w:fill="FFFFFF"/>
        <w:ind w:left="450"/>
        <w:textAlignment w:val="baseline"/>
        <w:rPr>
          <w:rFonts w:ascii="Open Sans" w:eastAsia="Times New Roman" w:hAnsi="Open Sans" w:cs="Times New Roman"/>
          <w:color w:val="444444"/>
        </w:rPr>
      </w:pPr>
      <w:r w:rsidRPr="00804C72">
        <w:rPr>
          <w:rFonts w:ascii="Open Sans" w:eastAsia="Times New Roman" w:hAnsi="Open Sans" w:cs="Times New Roman"/>
          <w:color w:val="444444"/>
        </w:rPr>
        <w:t>5-10 drops of red food colo</w:t>
      </w:r>
      <w:r>
        <w:rPr>
          <w:rFonts w:ascii="Open Sans" w:eastAsia="Times New Roman" w:hAnsi="Open Sans" w:cs="Times New Roman"/>
          <w:color w:val="444444"/>
        </w:rPr>
        <w:t>u</w:t>
      </w:r>
      <w:r w:rsidRPr="00804C72">
        <w:rPr>
          <w:rFonts w:ascii="Open Sans" w:eastAsia="Times New Roman" w:hAnsi="Open Sans" w:cs="Times New Roman"/>
          <w:color w:val="444444"/>
        </w:rPr>
        <w:t>ring to glass 1 and 7</w:t>
      </w:r>
    </w:p>
    <w:p w:rsidR="00804C72" w:rsidRPr="00804C72" w:rsidRDefault="00804C72" w:rsidP="00804C72">
      <w:pPr>
        <w:numPr>
          <w:ilvl w:val="0"/>
          <w:numId w:val="1"/>
        </w:numPr>
        <w:shd w:val="clear" w:color="auto" w:fill="FFFFFF"/>
        <w:ind w:left="450"/>
        <w:textAlignment w:val="baseline"/>
        <w:rPr>
          <w:rFonts w:ascii="Open Sans" w:eastAsia="Times New Roman" w:hAnsi="Open Sans" w:cs="Times New Roman"/>
          <w:color w:val="444444"/>
        </w:rPr>
      </w:pPr>
      <w:r w:rsidRPr="00804C72">
        <w:rPr>
          <w:rFonts w:ascii="Open Sans" w:eastAsia="Times New Roman" w:hAnsi="Open Sans" w:cs="Times New Roman"/>
          <w:color w:val="444444"/>
        </w:rPr>
        <w:t>15 drops of yellow food colo</w:t>
      </w:r>
      <w:r>
        <w:rPr>
          <w:rFonts w:ascii="Open Sans" w:eastAsia="Times New Roman" w:hAnsi="Open Sans" w:cs="Times New Roman"/>
          <w:color w:val="444444"/>
        </w:rPr>
        <w:t>u</w:t>
      </w:r>
      <w:r w:rsidRPr="00804C72">
        <w:rPr>
          <w:rFonts w:ascii="Open Sans" w:eastAsia="Times New Roman" w:hAnsi="Open Sans" w:cs="Times New Roman"/>
          <w:color w:val="444444"/>
        </w:rPr>
        <w:t>ring to glass 3</w:t>
      </w:r>
    </w:p>
    <w:p w:rsidR="00804C72" w:rsidRPr="00804C72" w:rsidRDefault="00804C72" w:rsidP="00804C72">
      <w:pPr>
        <w:numPr>
          <w:ilvl w:val="0"/>
          <w:numId w:val="1"/>
        </w:numPr>
        <w:shd w:val="clear" w:color="auto" w:fill="FFFFFF"/>
        <w:ind w:left="450"/>
        <w:textAlignment w:val="baseline"/>
        <w:rPr>
          <w:rFonts w:ascii="Open Sans" w:eastAsia="Times New Roman" w:hAnsi="Open Sans" w:cs="Times New Roman"/>
          <w:color w:val="444444"/>
        </w:rPr>
      </w:pPr>
      <w:r w:rsidRPr="00804C72">
        <w:rPr>
          <w:rFonts w:ascii="Open Sans" w:eastAsia="Times New Roman" w:hAnsi="Open Sans" w:cs="Times New Roman"/>
          <w:color w:val="444444"/>
        </w:rPr>
        <w:t>5-10 drops food colo</w:t>
      </w:r>
      <w:r>
        <w:rPr>
          <w:rFonts w:ascii="Open Sans" w:eastAsia="Times New Roman" w:hAnsi="Open Sans" w:cs="Times New Roman"/>
          <w:color w:val="444444"/>
        </w:rPr>
        <w:t>u</w:t>
      </w:r>
      <w:r w:rsidRPr="00804C72">
        <w:rPr>
          <w:rFonts w:ascii="Open Sans" w:eastAsia="Times New Roman" w:hAnsi="Open Sans" w:cs="Times New Roman"/>
          <w:color w:val="444444"/>
        </w:rPr>
        <w:t>ring to glass 5</w:t>
      </w:r>
    </w:p>
    <w:p w:rsidR="00804C72" w:rsidRDefault="00804C72">
      <w:r w:rsidRPr="00804C72">
        <w:drawing>
          <wp:anchor distT="0" distB="0" distL="114300" distR="114300" simplePos="0" relativeHeight="251660288" behindDoc="0" locked="0" layoutInCell="1" allowOverlap="1" wp14:anchorId="1D8EF054">
            <wp:simplePos x="0" y="0"/>
            <wp:positionH relativeFrom="column">
              <wp:posOffset>1120140</wp:posOffset>
            </wp:positionH>
            <wp:positionV relativeFrom="paragraph">
              <wp:posOffset>102235</wp:posOffset>
            </wp:positionV>
            <wp:extent cx="2371469" cy="1381078"/>
            <wp:effectExtent l="0" t="0" r="381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371469" cy="1381078"/>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Pr="00804C72" w:rsidRDefault="00804C72" w:rsidP="00804C72">
      <w:pPr>
        <w:rPr>
          <w:rFonts w:ascii="Times New Roman" w:eastAsia="Times New Roman" w:hAnsi="Times New Roman" w:cs="Times New Roman"/>
        </w:rPr>
      </w:pPr>
      <w:r w:rsidRPr="00804C72">
        <w:rPr>
          <w:rFonts w:ascii="Open Sans" w:eastAsia="Times New Roman" w:hAnsi="Open Sans" w:cs="Times New Roman"/>
          <w:color w:val="444444"/>
          <w:shd w:val="clear" w:color="auto" w:fill="FFFFFF"/>
        </w:rPr>
        <w:lastRenderedPageBreak/>
        <w:t>Now, your experiment set-up should look like this.</w:t>
      </w:r>
      <w:r w:rsidRPr="00804C72">
        <w:rPr>
          <w:noProof/>
        </w:rPr>
        <w:t xml:space="preserve"> </w:t>
      </w:r>
    </w:p>
    <w:p w:rsidR="00804C72" w:rsidRDefault="00804C72">
      <w:r w:rsidRPr="00804C72">
        <w:rPr>
          <w:rFonts w:ascii="Open Sans" w:eastAsia="Times New Roman" w:hAnsi="Open Sans" w:cs="Times New Roman"/>
          <w:color w:val="444444"/>
          <w:shd w:val="clear" w:color="auto" w:fill="FFFFFF"/>
        </w:rPr>
        <w:drawing>
          <wp:anchor distT="0" distB="0" distL="114300" distR="114300" simplePos="0" relativeHeight="251661312" behindDoc="0" locked="0" layoutInCell="1" allowOverlap="1" wp14:anchorId="4D3DDACB">
            <wp:simplePos x="0" y="0"/>
            <wp:positionH relativeFrom="column">
              <wp:posOffset>960120</wp:posOffset>
            </wp:positionH>
            <wp:positionV relativeFrom="paragraph">
              <wp:posOffset>96520</wp:posOffset>
            </wp:positionV>
            <wp:extent cx="2268356" cy="1954530"/>
            <wp:effectExtent l="0" t="0" r="508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268356" cy="1954530"/>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rsidP="00804C72">
      <w:pPr>
        <w:pStyle w:val="Heading2"/>
        <w:shd w:val="clear" w:color="auto" w:fill="FFFFFF"/>
        <w:spacing w:before="0" w:after="150"/>
        <w:textAlignment w:val="baseline"/>
        <w:rPr>
          <w:rFonts w:ascii="Boogaloo" w:hAnsi="Boogaloo"/>
          <w:color w:val="2A9DDB"/>
        </w:rPr>
      </w:pPr>
      <w:r>
        <w:rPr>
          <w:rFonts w:ascii="Boogaloo" w:hAnsi="Boogaloo"/>
          <w:b/>
          <w:bCs/>
          <w:color w:val="2A9DDB"/>
        </w:rPr>
        <w:t>Walking Water</w:t>
      </w:r>
    </w:p>
    <w:p w:rsidR="00804C72" w:rsidRDefault="00804C72" w:rsidP="00804C72">
      <w:pPr>
        <w:shd w:val="clear" w:color="auto" w:fill="FFFFFF"/>
        <w:textAlignment w:val="baseline"/>
        <w:rPr>
          <w:rFonts w:ascii="Open Sans" w:hAnsi="Open Sans"/>
          <w:color w:val="444444"/>
        </w:rPr>
      </w:pPr>
      <w:r>
        <w:rPr>
          <w:rFonts w:ascii="Open Sans" w:hAnsi="Open Sans"/>
          <w:color w:val="444444"/>
        </w:rPr>
        <w:t>Finally, take a paper towel and fold it in half width wise, fold it again, and again, and again. Now put one side of the folded paper towel into one glass and the other side of the paper towel in the next glass. Repeat with the remaining cups.</w:t>
      </w:r>
    </w:p>
    <w:p w:rsidR="00804C72" w:rsidRDefault="00804C72">
      <w:r w:rsidRPr="00804C72">
        <w:drawing>
          <wp:anchor distT="0" distB="0" distL="114300" distR="114300" simplePos="0" relativeHeight="251662336" behindDoc="0" locked="0" layoutInCell="1" allowOverlap="1" wp14:anchorId="77123114">
            <wp:simplePos x="0" y="0"/>
            <wp:positionH relativeFrom="column">
              <wp:posOffset>674370</wp:posOffset>
            </wp:positionH>
            <wp:positionV relativeFrom="paragraph">
              <wp:posOffset>170180</wp:posOffset>
            </wp:positionV>
            <wp:extent cx="3378914" cy="185166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378914" cy="1851660"/>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rsidP="00804C72">
      <w:pPr>
        <w:pStyle w:val="Heading2"/>
        <w:shd w:val="clear" w:color="auto" w:fill="FFFFFF"/>
        <w:spacing w:before="0" w:after="150"/>
        <w:textAlignment w:val="baseline"/>
        <w:rPr>
          <w:rFonts w:ascii="Boogaloo" w:hAnsi="Boogaloo"/>
          <w:color w:val="2A9DDB"/>
        </w:rPr>
      </w:pPr>
      <w:r>
        <w:rPr>
          <w:rFonts w:ascii="Boogaloo" w:hAnsi="Boogaloo"/>
          <w:b/>
          <w:bCs/>
          <w:color w:val="2A9DDB"/>
        </w:rPr>
        <w:t>Walking Water Experiment</w:t>
      </w:r>
    </w:p>
    <w:p w:rsidR="00804C72" w:rsidRDefault="00804C72" w:rsidP="00804C72">
      <w:pPr>
        <w:shd w:val="clear" w:color="auto" w:fill="FFFFFF"/>
        <w:textAlignment w:val="baseline"/>
        <w:rPr>
          <w:rFonts w:ascii="Open Sans" w:hAnsi="Open Sans"/>
          <w:color w:val="444444"/>
        </w:rPr>
      </w:pPr>
      <w:r>
        <w:rPr>
          <w:rFonts w:ascii="Open Sans" w:hAnsi="Open Sans"/>
          <w:color w:val="444444"/>
        </w:rPr>
        <w:t>Here comes the fun part! Watch </w:t>
      </w:r>
      <w:r>
        <w:rPr>
          <w:rFonts w:ascii="Open Sans" w:hAnsi="Open Sans"/>
          <w:b/>
          <w:bCs/>
          <w:color w:val="444444"/>
        </w:rPr>
        <w:t>capillary action </w:t>
      </w:r>
      <w:r>
        <w:rPr>
          <w:rFonts w:ascii="Open Sans" w:hAnsi="Open Sans"/>
          <w:color w:val="444444"/>
        </w:rPr>
        <w:t>in motion as the water climbs up the paper towel.</w:t>
      </w:r>
    </w:p>
    <w:p w:rsidR="00804C72" w:rsidRDefault="00804C72">
      <w:r w:rsidRPr="00804C72">
        <w:drawing>
          <wp:anchor distT="0" distB="0" distL="114300" distR="114300" simplePos="0" relativeHeight="251663360" behindDoc="0" locked="0" layoutInCell="1" allowOverlap="1" wp14:anchorId="1BCCD9C3">
            <wp:simplePos x="0" y="0"/>
            <wp:positionH relativeFrom="column">
              <wp:posOffset>822960</wp:posOffset>
            </wp:positionH>
            <wp:positionV relativeFrom="paragraph">
              <wp:posOffset>146685</wp:posOffset>
            </wp:positionV>
            <wp:extent cx="2844605" cy="1454785"/>
            <wp:effectExtent l="0" t="0" r="635"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844605" cy="1454785"/>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rsidP="00804C72">
      <w:pPr>
        <w:pStyle w:val="Heading2"/>
        <w:shd w:val="clear" w:color="auto" w:fill="FFFFFF"/>
        <w:spacing w:before="0" w:after="150"/>
        <w:textAlignment w:val="baseline"/>
        <w:rPr>
          <w:rFonts w:ascii="Boogaloo" w:hAnsi="Boogaloo"/>
          <w:color w:val="2A9DDB"/>
        </w:rPr>
      </w:pPr>
      <w:r>
        <w:rPr>
          <w:rFonts w:ascii="Boogaloo" w:hAnsi="Boogaloo"/>
          <w:b/>
          <w:bCs/>
          <w:color w:val="2A9DDB"/>
        </w:rPr>
        <w:t>Capillary Action Science Explained</w:t>
      </w:r>
    </w:p>
    <w:p w:rsidR="00804C72" w:rsidRDefault="00804C72" w:rsidP="00804C72">
      <w:pPr>
        <w:pStyle w:val="NormalWeb"/>
        <w:shd w:val="clear" w:color="auto" w:fill="FFFFFF"/>
        <w:spacing w:before="0" w:beforeAutospacing="0" w:after="450" w:afterAutospacing="0"/>
        <w:textAlignment w:val="baseline"/>
        <w:rPr>
          <w:rFonts w:ascii="Open Sans" w:hAnsi="Open Sans"/>
          <w:color w:val="555555"/>
          <w:sz w:val="21"/>
          <w:szCs w:val="21"/>
        </w:rPr>
      </w:pPr>
      <w:r>
        <w:rPr>
          <w:rFonts w:ascii="Open Sans" w:hAnsi="Open Sans"/>
          <w:i/>
          <w:iCs/>
          <w:color w:val="555555"/>
          <w:sz w:val="21"/>
          <w:szCs w:val="21"/>
        </w:rPr>
        <w:t xml:space="preserve">Capillary action is the process in which a liquid moves up something solid, like a tube or into a material with a lot of small holes. This happens when 3 forces called cohesion, adhesion, and surface tension work together. Water molecules are considered cohesive (sticky to each other) and they adhere (stick) </w:t>
      </w:r>
      <w:r>
        <w:rPr>
          <w:rFonts w:ascii="Open Sans" w:hAnsi="Open Sans"/>
          <w:i/>
          <w:iCs/>
          <w:color w:val="555555"/>
          <w:sz w:val="21"/>
          <w:szCs w:val="21"/>
        </w:rPr>
        <w:lastRenderedPageBreak/>
        <w:t xml:space="preserve">to the paper towel. As one water molecule moves up the paper towel it pulls the other molecules with it. </w:t>
      </w:r>
      <w:r w:rsidRPr="00804C72">
        <w:drawing>
          <wp:anchor distT="0" distB="0" distL="114300" distR="114300" simplePos="0" relativeHeight="251664384" behindDoc="0" locked="0" layoutInCell="1" allowOverlap="1" wp14:anchorId="34200801">
            <wp:simplePos x="0" y="0"/>
            <wp:positionH relativeFrom="column">
              <wp:posOffset>868680</wp:posOffset>
            </wp:positionH>
            <wp:positionV relativeFrom="paragraph">
              <wp:posOffset>502920</wp:posOffset>
            </wp:positionV>
            <wp:extent cx="2799905" cy="1431925"/>
            <wp:effectExtent l="0" t="0" r="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799905" cy="1431925"/>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i/>
          <w:iCs/>
          <w:color w:val="555555"/>
          <w:sz w:val="21"/>
          <w:szCs w:val="21"/>
        </w:rPr>
        <w:t>The molecules pull each other along like a drawstring.</w:t>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Pr="00804C72" w:rsidRDefault="00804C72" w:rsidP="00804C72">
      <w:pPr>
        <w:rPr>
          <w:rFonts w:ascii="Times New Roman" w:eastAsia="Times New Roman" w:hAnsi="Times New Roman" w:cs="Times New Roman"/>
        </w:rPr>
      </w:pPr>
      <w:r w:rsidRPr="00804C72">
        <w:rPr>
          <w:rFonts w:ascii="Open Sans" w:eastAsia="Times New Roman" w:hAnsi="Open Sans" w:cs="Times New Roman"/>
          <w:color w:val="444444"/>
          <w:shd w:val="clear" w:color="auto" w:fill="FFFFFF"/>
        </w:rPr>
        <w:t>The cup that had nothing in it is now equally filled with the ones on either side. The water stops </w:t>
      </w:r>
      <w:r w:rsidRPr="00804C72">
        <w:rPr>
          <w:rFonts w:ascii="Open Sans" w:eastAsia="Times New Roman" w:hAnsi="Open Sans" w:cs="Times New Roman"/>
          <w:i/>
          <w:iCs/>
          <w:color w:val="444444"/>
          <w:shd w:val="clear" w:color="auto" w:fill="FFFFFF"/>
        </w:rPr>
        <w:t>walking</w:t>
      </w:r>
      <w:r w:rsidRPr="00804C72">
        <w:rPr>
          <w:rFonts w:ascii="Open Sans" w:eastAsia="Times New Roman" w:hAnsi="Open Sans" w:cs="Times New Roman"/>
          <w:color w:val="444444"/>
          <w:shd w:val="clear" w:color="auto" w:fill="FFFFFF"/>
        </w:rPr>
        <w:t> when the water is at the same level next to it.</w:t>
      </w:r>
    </w:p>
    <w:p w:rsidR="00804C72" w:rsidRDefault="00804C72">
      <w:r w:rsidRPr="00804C72">
        <w:drawing>
          <wp:anchor distT="0" distB="0" distL="114300" distR="114300" simplePos="0" relativeHeight="251665408" behindDoc="0" locked="0" layoutInCell="1" allowOverlap="1" wp14:anchorId="0E09CC7F">
            <wp:simplePos x="0" y="0"/>
            <wp:positionH relativeFrom="column">
              <wp:posOffset>868680</wp:posOffset>
            </wp:positionH>
            <wp:positionV relativeFrom="paragraph">
              <wp:posOffset>82550</wp:posOffset>
            </wp:positionV>
            <wp:extent cx="2997242" cy="1532847"/>
            <wp:effectExtent l="0" t="0" r="0"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97242" cy="1532847"/>
                    </a:xfrm>
                    <a:prstGeom prst="rect">
                      <a:avLst/>
                    </a:prstGeom>
                  </pic:spPr>
                </pic:pic>
              </a:graphicData>
            </a:graphic>
            <wp14:sizeRelH relativeFrom="page">
              <wp14:pctWidth>0</wp14:pctWidth>
            </wp14:sizeRelH>
            <wp14:sizeRelV relativeFrom="page">
              <wp14:pctHeight>0</wp14:pctHeight>
            </wp14:sizeRelV>
          </wp:anchor>
        </w:drawing>
      </w:r>
    </w:p>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Default="00804C72"/>
    <w:p w:rsidR="00804C72" w:rsidRPr="00804C72" w:rsidRDefault="00804C72" w:rsidP="00804C72">
      <w:pPr>
        <w:rPr>
          <w:rFonts w:ascii="Times New Roman" w:eastAsia="Times New Roman" w:hAnsi="Times New Roman" w:cs="Times New Roman"/>
        </w:rPr>
      </w:pPr>
      <w:r w:rsidRPr="00804C72">
        <w:rPr>
          <w:rFonts w:ascii="Open Sans" w:eastAsia="Times New Roman" w:hAnsi="Open Sans" w:cs="Times New Roman"/>
          <w:color w:val="444444"/>
          <w:shd w:val="clear" w:color="auto" w:fill="FFFFFF"/>
        </w:rPr>
        <w:t>Here is what you end up with – a </w:t>
      </w:r>
      <w:r w:rsidRPr="00804C72">
        <w:rPr>
          <w:rFonts w:ascii="Open Sans" w:eastAsia="Times New Roman" w:hAnsi="Open Sans" w:cs="Times New Roman"/>
          <w:b/>
          <w:bCs/>
          <w:color w:val="444444"/>
          <w:shd w:val="clear" w:color="auto" w:fill="FFFFFF"/>
        </w:rPr>
        <w:t>beautiful rainbow</w:t>
      </w:r>
      <w:r w:rsidRPr="00804C72">
        <w:rPr>
          <w:rFonts w:ascii="Open Sans" w:eastAsia="Times New Roman" w:hAnsi="Open Sans" w:cs="Times New Roman"/>
          <w:color w:val="444444"/>
          <w:shd w:val="clear" w:color="auto" w:fill="FFFFFF"/>
        </w:rPr>
        <w:t> of colo</w:t>
      </w:r>
      <w:r>
        <w:rPr>
          <w:rFonts w:ascii="Open Sans" w:eastAsia="Times New Roman" w:hAnsi="Open Sans" w:cs="Times New Roman"/>
          <w:color w:val="444444"/>
          <w:shd w:val="clear" w:color="auto" w:fill="FFFFFF"/>
        </w:rPr>
        <w:t>u</w:t>
      </w:r>
      <w:r w:rsidRPr="00804C72">
        <w:rPr>
          <w:rFonts w:ascii="Open Sans" w:eastAsia="Times New Roman" w:hAnsi="Open Sans" w:cs="Times New Roman"/>
          <w:color w:val="444444"/>
          <w:shd w:val="clear" w:color="auto" w:fill="FFFFFF"/>
        </w:rPr>
        <w:t xml:space="preserve">rs that walked and mixed by itself  while </w:t>
      </w:r>
      <w:r w:rsidR="000206FA">
        <w:rPr>
          <w:rFonts w:ascii="Open Sans" w:eastAsia="Times New Roman" w:hAnsi="Open Sans" w:cs="Times New Roman"/>
          <w:color w:val="444444"/>
          <w:shd w:val="clear" w:color="auto" w:fill="FFFFFF"/>
        </w:rPr>
        <w:t>watching</w:t>
      </w:r>
      <w:bookmarkStart w:id="0" w:name="_GoBack"/>
      <w:bookmarkEnd w:id="0"/>
      <w:r w:rsidRPr="00804C72">
        <w:rPr>
          <w:rFonts w:ascii="Open Sans" w:eastAsia="Times New Roman" w:hAnsi="Open Sans" w:cs="Times New Roman"/>
          <w:color w:val="444444"/>
          <w:shd w:val="clear" w:color="auto" w:fill="FFFFFF"/>
        </w:rPr>
        <w:t xml:space="preserve"> capillary action first hand!</w:t>
      </w:r>
    </w:p>
    <w:p w:rsidR="00804C72" w:rsidRDefault="00804C72"/>
    <w:sectPr w:rsidR="00804C72" w:rsidSect="00E07CDB">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oogaloo">
    <w:altName w:val="Cambria"/>
    <w:panose1 w:val="020B0604020202020204"/>
    <w:charset w:val="00"/>
    <w:family w:val="roman"/>
    <w:notTrueType/>
    <w:pitch w:val="default"/>
  </w:font>
  <w:font w:name="Open Sans">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043883"/>
    <w:multiLevelType w:val="multilevel"/>
    <w:tmpl w:val="74820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4C72"/>
    <w:rsid w:val="000206FA"/>
    <w:rsid w:val="00804C72"/>
    <w:rsid w:val="0097429F"/>
    <w:rsid w:val="00AB1BDE"/>
    <w:rsid w:val="00E07CDB"/>
    <w:rsid w:val="00F814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DD4F20"/>
  <w14:defaultImageDpi w14:val="32767"/>
  <w15:chartTrackingRefBased/>
  <w15:docId w15:val="{58B9E4F4-267F-844C-9AAD-ADB4D7AD3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9"/>
    <w:qFormat/>
    <w:rsid w:val="00804C72"/>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804C72"/>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4C7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804C72"/>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804C72"/>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0358296">
      <w:bodyDiv w:val="1"/>
      <w:marLeft w:val="0"/>
      <w:marRight w:val="0"/>
      <w:marTop w:val="0"/>
      <w:marBottom w:val="0"/>
      <w:divBdr>
        <w:top w:val="none" w:sz="0" w:space="0" w:color="auto"/>
        <w:left w:val="none" w:sz="0" w:space="0" w:color="auto"/>
        <w:bottom w:val="none" w:sz="0" w:space="0" w:color="auto"/>
        <w:right w:val="none" w:sz="0" w:space="0" w:color="auto"/>
      </w:divBdr>
    </w:div>
    <w:div w:id="657810285">
      <w:bodyDiv w:val="1"/>
      <w:marLeft w:val="0"/>
      <w:marRight w:val="0"/>
      <w:marTop w:val="0"/>
      <w:marBottom w:val="0"/>
      <w:divBdr>
        <w:top w:val="none" w:sz="0" w:space="0" w:color="auto"/>
        <w:left w:val="none" w:sz="0" w:space="0" w:color="auto"/>
        <w:bottom w:val="none" w:sz="0" w:space="0" w:color="auto"/>
        <w:right w:val="none" w:sz="0" w:space="0" w:color="auto"/>
      </w:divBdr>
    </w:div>
    <w:div w:id="753357969">
      <w:bodyDiv w:val="1"/>
      <w:marLeft w:val="0"/>
      <w:marRight w:val="0"/>
      <w:marTop w:val="0"/>
      <w:marBottom w:val="0"/>
      <w:divBdr>
        <w:top w:val="none" w:sz="0" w:space="0" w:color="auto"/>
        <w:left w:val="none" w:sz="0" w:space="0" w:color="auto"/>
        <w:bottom w:val="none" w:sz="0" w:space="0" w:color="auto"/>
        <w:right w:val="none" w:sz="0" w:space="0" w:color="auto"/>
      </w:divBdr>
    </w:div>
    <w:div w:id="1130317295">
      <w:bodyDiv w:val="1"/>
      <w:marLeft w:val="0"/>
      <w:marRight w:val="0"/>
      <w:marTop w:val="0"/>
      <w:marBottom w:val="0"/>
      <w:divBdr>
        <w:top w:val="none" w:sz="0" w:space="0" w:color="auto"/>
        <w:left w:val="none" w:sz="0" w:space="0" w:color="auto"/>
        <w:bottom w:val="none" w:sz="0" w:space="0" w:color="auto"/>
        <w:right w:val="none" w:sz="0" w:space="0" w:color="auto"/>
      </w:divBdr>
    </w:div>
    <w:div w:id="1514104510">
      <w:bodyDiv w:val="1"/>
      <w:marLeft w:val="0"/>
      <w:marRight w:val="0"/>
      <w:marTop w:val="0"/>
      <w:marBottom w:val="0"/>
      <w:divBdr>
        <w:top w:val="none" w:sz="0" w:space="0" w:color="auto"/>
        <w:left w:val="none" w:sz="0" w:space="0" w:color="auto"/>
        <w:bottom w:val="none" w:sz="0" w:space="0" w:color="auto"/>
        <w:right w:val="none" w:sz="0" w:space="0" w:color="auto"/>
      </w:divBdr>
    </w:div>
    <w:div w:id="1557930783">
      <w:bodyDiv w:val="1"/>
      <w:marLeft w:val="0"/>
      <w:marRight w:val="0"/>
      <w:marTop w:val="0"/>
      <w:marBottom w:val="0"/>
      <w:divBdr>
        <w:top w:val="none" w:sz="0" w:space="0" w:color="auto"/>
        <w:left w:val="none" w:sz="0" w:space="0" w:color="auto"/>
        <w:bottom w:val="none" w:sz="0" w:space="0" w:color="auto"/>
        <w:right w:val="none" w:sz="0" w:space="0" w:color="auto"/>
      </w:divBdr>
      <w:divsChild>
        <w:div w:id="2063554773">
          <w:marLeft w:val="0"/>
          <w:marRight w:val="0"/>
          <w:marTop w:val="0"/>
          <w:marBottom w:val="0"/>
          <w:divBdr>
            <w:top w:val="none" w:sz="0" w:space="0" w:color="auto"/>
            <w:left w:val="none" w:sz="0" w:space="0" w:color="auto"/>
            <w:bottom w:val="none" w:sz="0" w:space="0" w:color="auto"/>
            <w:right w:val="none" w:sz="0" w:space="0" w:color="auto"/>
          </w:divBdr>
        </w:div>
        <w:div w:id="1352610428">
          <w:marLeft w:val="0"/>
          <w:marRight w:val="0"/>
          <w:marTop w:val="0"/>
          <w:marBottom w:val="0"/>
          <w:divBdr>
            <w:top w:val="none" w:sz="0" w:space="0" w:color="auto"/>
            <w:left w:val="none" w:sz="0" w:space="0" w:color="auto"/>
            <w:bottom w:val="none" w:sz="0" w:space="0" w:color="auto"/>
            <w:right w:val="none" w:sz="0" w:space="0" w:color="auto"/>
          </w:divBdr>
        </w:div>
      </w:divsChild>
    </w:div>
    <w:div w:id="1572497481">
      <w:bodyDiv w:val="1"/>
      <w:marLeft w:val="0"/>
      <w:marRight w:val="0"/>
      <w:marTop w:val="0"/>
      <w:marBottom w:val="0"/>
      <w:divBdr>
        <w:top w:val="none" w:sz="0" w:space="0" w:color="auto"/>
        <w:left w:val="none" w:sz="0" w:space="0" w:color="auto"/>
        <w:bottom w:val="none" w:sz="0" w:space="0" w:color="auto"/>
        <w:right w:val="none" w:sz="0" w:space="0" w:color="auto"/>
      </w:divBdr>
      <w:divsChild>
        <w:div w:id="221522606">
          <w:marLeft w:val="0"/>
          <w:marRight w:val="0"/>
          <w:marTop w:val="0"/>
          <w:marBottom w:val="0"/>
          <w:divBdr>
            <w:top w:val="none" w:sz="0" w:space="0" w:color="auto"/>
            <w:left w:val="none" w:sz="0" w:space="0" w:color="auto"/>
            <w:bottom w:val="none" w:sz="0" w:space="0" w:color="auto"/>
            <w:right w:val="none" w:sz="0" w:space="0" w:color="auto"/>
          </w:divBdr>
          <w:divsChild>
            <w:div w:id="1994599861">
              <w:blockQuote w:val="1"/>
              <w:marLeft w:val="555"/>
              <w:marRight w:val="0"/>
              <w:marTop w:val="0"/>
              <w:marBottom w:val="150"/>
              <w:divBdr>
                <w:top w:val="none" w:sz="0" w:space="0" w:color="auto"/>
                <w:left w:val="none" w:sz="0" w:space="0" w:color="auto"/>
                <w:bottom w:val="none" w:sz="0" w:space="0" w:color="auto"/>
                <w:right w:val="none" w:sz="0" w:space="0" w:color="auto"/>
              </w:divBdr>
            </w:div>
          </w:divsChild>
        </w:div>
      </w:divsChild>
    </w:div>
    <w:div w:id="1587153036">
      <w:bodyDiv w:val="1"/>
      <w:marLeft w:val="0"/>
      <w:marRight w:val="0"/>
      <w:marTop w:val="0"/>
      <w:marBottom w:val="0"/>
      <w:divBdr>
        <w:top w:val="none" w:sz="0" w:space="0" w:color="auto"/>
        <w:left w:val="none" w:sz="0" w:space="0" w:color="auto"/>
        <w:bottom w:val="none" w:sz="0" w:space="0" w:color="auto"/>
        <w:right w:val="none" w:sz="0" w:space="0" w:color="auto"/>
      </w:divBdr>
    </w:div>
    <w:div w:id="1816487494">
      <w:bodyDiv w:val="1"/>
      <w:marLeft w:val="0"/>
      <w:marRight w:val="0"/>
      <w:marTop w:val="0"/>
      <w:marBottom w:val="0"/>
      <w:divBdr>
        <w:top w:val="none" w:sz="0" w:space="0" w:color="auto"/>
        <w:left w:val="none" w:sz="0" w:space="0" w:color="auto"/>
        <w:bottom w:val="none" w:sz="0" w:space="0" w:color="auto"/>
        <w:right w:val="none" w:sz="0" w:space="0" w:color="auto"/>
      </w:divBdr>
      <w:divsChild>
        <w:div w:id="1115367647">
          <w:marLeft w:val="0"/>
          <w:marRight w:val="0"/>
          <w:marTop w:val="0"/>
          <w:marBottom w:val="0"/>
          <w:divBdr>
            <w:top w:val="none" w:sz="0" w:space="0" w:color="auto"/>
            <w:left w:val="none" w:sz="0" w:space="0" w:color="auto"/>
            <w:bottom w:val="none" w:sz="0" w:space="0" w:color="auto"/>
            <w:right w:val="none" w:sz="0" w:space="0" w:color="auto"/>
          </w:divBdr>
        </w:div>
        <w:div w:id="329723166">
          <w:marLeft w:val="0"/>
          <w:marRight w:val="0"/>
          <w:marTop w:val="0"/>
          <w:marBottom w:val="0"/>
          <w:divBdr>
            <w:top w:val="none" w:sz="0" w:space="0" w:color="auto"/>
            <w:left w:val="none" w:sz="0" w:space="0" w:color="auto"/>
            <w:bottom w:val="none" w:sz="0" w:space="0" w:color="auto"/>
            <w:right w:val="none" w:sz="0" w:space="0" w:color="auto"/>
          </w:divBdr>
        </w:div>
      </w:divsChild>
    </w:div>
    <w:div w:id="1827744254">
      <w:bodyDiv w:val="1"/>
      <w:marLeft w:val="0"/>
      <w:marRight w:val="0"/>
      <w:marTop w:val="0"/>
      <w:marBottom w:val="0"/>
      <w:divBdr>
        <w:top w:val="none" w:sz="0" w:space="0" w:color="auto"/>
        <w:left w:val="none" w:sz="0" w:space="0" w:color="auto"/>
        <w:bottom w:val="none" w:sz="0" w:space="0" w:color="auto"/>
        <w:right w:val="none" w:sz="0" w:space="0" w:color="auto"/>
      </w:divBdr>
      <w:divsChild>
        <w:div w:id="1205480550">
          <w:marLeft w:val="0"/>
          <w:marRight w:val="0"/>
          <w:marTop w:val="0"/>
          <w:marBottom w:val="0"/>
          <w:divBdr>
            <w:top w:val="none" w:sz="0" w:space="0" w:color="auto"/>
            <w:left w:val="none" w:sz="0" w:space="0" w:color="auto"/>
            <w:bottom w:val="none" w:sz="0" w:space="0" w:color="auto"/>
            <w:right w:val="none" w:sz="0" w:space="0" w:color="auto"/>
          </w:divBdr>
        </w:div>
      </w:divsChild>
    </w:div>
    <w:div w:id="2092195006">
      <w:bodyDiv w:val="1"/>
      <w:marLeft w:val="0"/>
      <w:marRight w:val="0"/>
      <w:marTop w:val="0"/>
      <w:marBottom w:val="0"/>
      <w:divBdr>
        <w:top w:val="none" w:sz="0" w:space="0" w:color="auto"/>
        <w:left w:val="none" w:sz="0" w:space="0" w:color="auto"/>
        <w:bottom w:val="none" w:sz="0" w:space="0" w:color="auto"/>
        <w:right w:val="none" w:sz="0" w:space="0" w:color="auto"/>
      </w:divBdr>
      <w:divsChild>
        <w:div w:id="4216040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9F7807F4-2360-754E-B443-5F4C059AF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Pages>
  <Words>298</Words>
  <Characters>1705</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2020-05-10T14:34:00Z</dcterms:created>
  <dcterms:modified xsi:type="dcterms:W3CDTF">2020-05-10T14:46:00Z</dcterms:modified>
</cp:coreProperties>
</file>